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5"/>
        <w:gridCol w:w="867"/>
        <w:gridCol w:w="837"/>
        <w:gridCol w:w="523"/>
        <w:gridCol w:w="353"/>
        <w:gridCol w:w="1411"/>
        <w:gridCol w:w="1299"/>
        <w:gridCol w:w="468"/>
        <w:gridCol w:w="708"/>
      </w:tblGrid>
      <w:tr w:rsidR="007C3CB8" w:rsidRPr="00A22864" w:rsidTr="00074F3A">
        <w:trPr>
          <w:trHeight w:val="227"/>
          <w:jc w:val="center"/>
        </w:trPr>
        <w:tc>
          <w:tcPr>
            <w:tcW w:w="1604" w:type="pct"/>
            <w:gridSpan w:val="4"/>
            <w:vAlign w:val="center"/>
          </w:tcPr>
          <w:p w:rsidR="007C3CB8" w:rsidRPr="002B0CD4" w:rsidRDefault="007C3CB8" w:rsidP="00D638D4">
            <w:pPr>
              <w:spacing w:after="60"/>
              <w:rPr>
                <w:lang w:val="sr-Cyrl-CS"/>
              </w:rPr>
            </w:pPr>
            <w:r w:rsidRPr="002B0CD4">
              <w:rPr>
                <w:b/>
                <w:lang w:val="sr-Cyrl-CS"/>
              </w:rPr>
              <w:t>Име и презиме</w:t>
            </w:r>
          </w:p>
        </w:tc>
        <w:tc>
          <w:tcPr>
            <w:tcW w:w="3396" w:type="pct"/>
            <w:gridSpan w:val="6"/>
            <w:vAlign w:val="center"/>
          </w:tcPr>
          <w:p w:rsidR="007C3CB8" w:rsidRPr="002B0CD4" w:rsidRDefault="00D248D3" w:rsidP="00D638D4">
            <w:pPr>
              <w:spacing w:after="60"/>
              <w:rPr>
                <w:lang w:val="en-US"/>
              </w:rPr>
            </w:pPr>
            <w:r w:rsidRPr="002B0CD4">
              <w:rPr>
                <w:lang w:val="sr-Cyrl-RS"/>
              </w:rPr>
              <w:t>Александра</w:t>
            </w:r>
            <w:r w:rsidR="00B00AF9" w:rsidRPr="002B0CD4">
              <w:rPr>
                <w:lang w:val="en-US"/>
              </w:rPr>
              <w:t xml:space="preserve"> </w:t>
            </w:r>
            <w:r w:rsidR="00B00AF9" w:rsidRPr="002B0CD4">
              <w:rPr>
                <w:lang w:val="sr-Cyrl-CS"/>
              </w:rPr>
              <w:t>Нина</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lang w:val="sr-Cyrl-CS"/>
              </w:rPr>
            </w:pPr>
            <w:r w:rsidRPr="002B0CD4">
              <w:rPr>
                <w:b/>
                <w:lang w:val="sr-Cyrl-CS"/>
              </w:rPr>
              <w:t>Звање</w:t>
            </w:r>
          </w:p>
        </w:tc>
        <w:tc>
          <w:tcPr>
            <w:tcW w:w="3396" w:type="pct"/>
            <w:gridSpan w:val="6"/>
            <w:vAlign w:val="center"/>
          </w:tcPr>
          <w:p w:rsidR="007C3CB8" w:rsidRPr="002B0CD4" w:rsidRDefault="00B00AF9" w:rsidP="00B00AF9">
            <w:pPr>
              <w:spacing w:after="60"/>
              <w:rPr>
                <w:lang w:val="sr-Cyrl-RS"/>
              </w:rPr>
            </w:pPr>
            <w:r w:rsidRPr="002B0CD4">
              <w:rPr>
                <w:lang w:val="sr-Cyrl-RS"/>
              </w:rPr>
              <w:t>Виши научни сарадник</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lang w:val="sr-Cyrl-CS"/>
              </w:rPr>
            </w:pPr>
            <w:r w:rsidRPr="002B0CD4">
              <w:rPr>
                <w:b/>
                <w:lang w:val="sr-Cyrl-CS"/>
              </w:rPr>
              <w:t>Ужа научна, уметничка односно стручна  област</w:t>
            </w:r>
          </w:p>
        </w:tc>
        <w:tc>
          <w:tcPr>
            <w:tcW w:w="3396" w:type="pct"/>
            <w:gridSpan w:val="6"/>
            <w:vAlign w:val="center"/>
          </w:tcPr>
          <w:p w:rsidR="007C3CB8" w:rsidRPr="002B0CD4" w:rsidRDefault="00D248D3" w:rsidP="00D248D3">
            <w:pPr>
              <w:spacing w:after="60"/>
              <w:rPr>
                <w:lang w:val="sr-Cyrl-CS"/>
              </w:rPr>
            </w:pPr>
            <w:r w:rsidRPr="002B0CD4">
              <w:rPr>
                <w:lang w:val="sr-Cyrl-CS"/>
              </w:rPr>
              <w:t>Геофизика (физика јоносфере)</w:t>
            </w:r>
          </w:p>
        </w:tc>
      </w:tr>
      <w:tr w:rsidR="007E3142" w:rsidRPr="00A22864" w:rsidTr="00C543EF">
        <w:trPr>
          <w:trHeight w:val="227"/>
          <w:jc w:val="center"/>
        </w:trPr>
        <w:tc>
          <w:tcPr>
            <w:tcW w:w="1007" w:type="pct"/>
            <w:gridSpan w:val="3"/>
            <w:vAlign w:val="center"/>
          </w:tcPr>
          <w:p w:rsidR="007C3CB8" w:rsidRPr="002B0CD4" w:rsidRDefault="007C3CB8" w:rsidP="00D638D4">
            <w:pPr>
              <w:spacing w:after="60"/>
              <w:rPr>
                <w:lang w:val="sr-Cyrl-CS"/>
              </w:rPr>
            </w:pPr>
            <w:r w:rsidRPr="002B0CD4">
              <w:rPr>
                <w:b/>
                <w:lang w:val="sr-Cyrl-CS"/>
              </w:rPr>
              <w:t>Академска каријера</w:t>
            </w:r>
          </w:p>
        </w:tc>
        <w:tc>
          <w:tcPr>
            <w:tcW w:w="597" w:type="pct"/>
            <w:vAlign w:val="center"/>
          </w:tcPr>
          <w:p w:rsidR="007C3CB8" w:rsidRPr="002B0CD4" w:rsidRDefault="007C3CB8" w:rsidP="00D638D4">
            <w:pPr>
              <w:spacing w:after="60"/>
              <w:rPr>
                <w:lang w:val="sr-Cyrl-CS"/>
              </w:rPr>
            </w:pPr>
            <w:r w:rsidRPr="002B0CD4">
              <w:rPr>
                <w:lang w:val="sr-Cyrl-CS"/>
              </w:rPr>
              <w:t xml:space="preserve">Година </w:t>
            </w:r>
          </w:p>
        </w:tc>
        <w:tc>
          <w:tcPr>
            <w:tcW w:w="1631" w:type="pct"/>
            <w:gridSpan w:val="3"/>
            <w:vAlign w:val="center"/>
          </w:tcPr>
          <w:p w:rsidR="007C3CB8" w:rsidRPr="002B0CD4" w:rsidRDefault="007C3CB8" w:rsidP="00D638D4">
            <w:pPr>
              <w:spacing w:after="60"/>
              <w:rPr>
                <w:lang w:val="sr-Cyrl-CS"/>
              </w:rPr>
            </w:pPr>
            <w:r w:rsidRPr="002B0CD4">
              <w:rPr>
                <w:lang w:val="sr-Cyrl-CS"/>
              </w:rPr>
              <w:t xml:space="preserve">Институција </w:t>
            </w:r>
          </w:p>
        </w:tc>
        <w:tc>
          <w:tcPr>
            <w:tcW w:w="1765" w:type="pct"/>
            <w:gridSpan w:val="3"/>
            <w:vAlign w:val="center"/>
          </w:tcPr>
          <w:p w:rsidR="007C3CB8" w:rsidRPr="002B0CD4" w:rsidRDefault="007C3CB8" w:rsidP="00D638D4">
            <w:pPr>
              <w:spacing w:after="60"/>
              <w:rPr>
                <w:lang w:val="sr-Cyrl-CS"/>
              </w:rPr>
            </w:pPr>
            <w:r w:rsidRPr="002B0CD4">
              <w:rPr>
                <w:lang w:val="sr-Cyrl-CS"/>
              </w:rPr>
              <w:t xml:space="preserve">Ужа научна, уметничка односно стручна област </w:t>
            </w:r>
          </w:p>
        </w:tc>
      </w:tr>
      <w:tr w:rsidR="007E3142" w:rsidRPr="00A22864" w:rsidTr="00C543EF">
        <w:trPr>
          <w:trHeight w:val="227"/>
          <w:jc w:val="center"/>
        </w:trPr>
        <w:tc>
          <w:tcPr>
            <w:tcW w:w="1007" w:type="pct"/>
            <w:gridSpan w:val="3"/>
            <w:vAlign w:val="center"/>
          </w:tcPr>
          <w:p w:rsidR="007C3CB8" w:rsidRPr="002B0CD4" w:rsidRDefault="007C3CB8" w:rsidP="00D638D4">
            <w:pPr>
              <w:spacing w:after="60"/>
              <w:rPr>
                <w:lang w:val="sr-Cyrl-CS"/>
              </w:rPr>
            </w:pPr>
            <w:r w:rsidRPr="002B0CD4">
              <w:rPr>
                <w:lang w:val="sr-Cyrl-CS"/>
              </w:rPr>
              <w:t>Избор у звање</w:t>
            </w:r>
          </w:p>
        </w:tc>
        <w:tc>
          <w:tcPr>
            <w:tcW w:w="597" w:type="pct"/>
            <w:vAlign w:val="center"/>
          </w:tcPr>
          <w:p w:rsidR="007C3CB8" w:rsidRPr="002B0CD4" w:rsidRDefault="00D248D3" w:rsidP="00D638D4">
            <w:pPr>
              <w:spacing w:after="60"/>
              <w:rPr>
                <w:lang w:val="sr-Cyrl-CS"/>
              </w:rPr>
            </w:pPr>
            <w:r w:rsidRPr="002B0CD4">
              <w:rPr>
                <w:lang w:val="sr-Cyrl-CS"/>
              </w:rPr>
              <w:t>2020</w:t>
            </w:r>
          </w:p>
        </w:tc>
        <w:tc>
          <w:tcPr>
            <w:tcW w:w="1631" w:type="pct"/>
            <w:gridSpan w:val="3"/>
            <w:vAlign w:val="center"/>
          </w:tcPr>
          <w:p w:rsidR="007C3CB8" w:rsidRPr="002B0CD4" w:rsidRDefault="00D248D3" w:rsidP="00D638D4">
            <w:pPr>
              <w:spacing w:after="60"/>
              <w:rPr>
                <w:lang w:val="sr-Cyrl-CS"/>
              </w:rPr>
            </w:pPr>
            <w:r w:rsidRPr="002B0CD4">
              <w:rPr>
                <w:lang w:val="sr-Cyrl-CS"/>
              </w:rPr>
              <w:t>Институт за физику у Београду, Универзитет у Београду</w:t>
            </w:r>
          </w:p>
        </w:tc>
        <w:tc>
          <w:tcPr>
            <w:tcW w:w="1765" w:type="pct"/>
            <w:gridSpan w:val="3"/>
            <w:vAlign w:val="center"/>
          </w:tcPr>
          <w:p w:rsidR="007C3CB8" w:rsidRPr="002B0CD4" w:rsidRDefault="00D248D3" w:rsidP="00D638D4">
            <w:pPr>
              <w:spacing w:after="60"/>
              <w:rPr>
                <w:lang w:val="sr-Cyrl-CS"/>
              </w:rPr>
            </w:pPr>
            <w:r w:rsidRPr="002B0CD4">
              <w:rPr>
                <w:lang w:val="sr-Cyrl-CS"/>
              </w:rPr>
              <w:t>Геофизика (физика јоносфере)</w:t>
            </w:r>
          </w:p>
        </w:tc>
      </w:tr>
      <w:tr w:rsidR="007E3142" w:rsidRPr="00A22864" w:rsidTr="00C543EF">
        <w:trPr>
          <w:trHeight w:val="227"/>
          <w:jc w:val="center"/>
        </w:trPr>
        <w:tc>
          <w:tcPr>
            <w:tcW w:w="1007" w:type="pct"/>
            <w:gridSpan w:val="3"/>
            <w:vAlign w:val="center"/>
          </w:tcPr>
          <w:p w:rsidR="007C3CB8" w:rsidRPr="002B0CD4" w:rsidRDefault="007C3CB8" w:rsidP="00D638D4">
            <w:pPr>
              <w:spacing w:after="60"/>
              <w:rPr>
                <w:lang w:val="sr-Cyrl-CS"/>
              </w:rPr>
            </w:pPr>
            <w:r w:rsidRPr="002B0CD4">
              <w:rPr>
                <w:lang w:val="sr-Cyrl-CS"/>
              </w:rPr>
              <w:t>Докторат</w:t>
            </w:r>
          </w:p>
        </w:tc>
        <w:tc>
          <w:tcPr>
            <w:tcW w:w="597" w:type="pct"/>
            <w:vAlign w:val="center"/>
          </w:tcPr>
          <w:p w:rsidR="007C3CB8" w:rsidRPr="002B0CD4" w:rsidRDefault="00D248D3" w:rsidP="00D638D4">
            <w:pPr>
              <w:spacing w:after="60"/>
              <w:rPr>
                <w:lang w:val="sr-Cyrl-CS"/>
              </w:rPr>
            </w:pPr>
            <w:r w:rsidRPr="002B0CD4">
              <w:rPr>
                <w:lang w:val="sr-Cyrl-CS"/>
              </w:rPr>
              <w:t>2014</w:t>
            </w:r>
          </w:p>
        </w:tc>
        <w:tc>
          <w:tcPr>
            <w:tcW w:w="1631" w:type="pct"/>
            <w:gridSpan w:val="3"/>
            <w:vAlign w:val="center"/>
          </w:tcPr>
          <w:p w:rsidR="007C3CB8" w:rsidRPr="002B0CD4" w:rsidRDefault="00D248D3" w:rsidP="00D248D3">
            <w:pPr>
              <w:spacing w:after="60"/>
              <w:rPr>
                <w:lang w:val="sr-Cyrl-CS"/>
              </w:rPr>
            </w:pPr>
            <w:r w:rsidRPr="002B0CD4">
              <w:rPr>
                <w:lang w:val="sr-Cyrl-CS"/>
              </w:rPr>
              <w:t>Физички факултет, Универзитет у Београду</w:t>
            </w:r>
          </w:p>
        </w:tc>
        <w:tc>
          <w:tcPr>
            <w:tcW w:w="1765" w:type="pct"/>
            <w:gridSpan w:val="3"/>
            <w:vAlign w:val="center"/>
          </w:tcPr>
          <w:p w:rsidR="007C3CB8" w:rsidRPr="002B0CD4" w:rsidRDefault="006869CF" w:rsidP="00D638D4">
            <w:pPr>
              <w:spacing w:after="60"/>
              <w:rPr>
                <w:lang w:val="sr-Cyrl-CS"/>
              </w:rPr>
            </w:pPr>
            <w:r w:rsidRPr="002B0CD4">
              <w:rPr>
                <w:lang w:val="sr-Cyrl-CS"/>
              </w:rPr>
              <w:t>Физика јонизованог гаса и  плазме</w:t>
            </w:r>
          </w:p>
        </w:tc>
      </w:tr>
      <w:tr w:rsidR="007E3142" w:rsidRPr="006869CF" w:rsidTr="00C543EF">
        <w:trPr>
          <w:trHeight w:val="227"/>
          <w:jc w:val="center"/>
        </w:trPr>
        <w:tc>
          <w:tcPr>
            <w:tcW w:w="1007" w:type="pct"/>
            <w:gridSpan w:val="3"/>
            <w:vAlign w:val="center"/>
          </w:tcPr>
          <w:p w:rsidR="007C3CB8" w:rsidRPr="002B0CD4" w:rsidRDefault="007C3CB8" w:rsidP="00D638D4">
            <w:pPr>
              <w:spacing w:after="60"/>
            </w:pPr>
            <w:r w:rsidRPr="002B0CD4">
              <w:t>Магистратура</w:t>
            </w:r>
          </w:p>
        </w:tc>
        <w:tc>
          <w:tcPr>
            <w:tcW w:w="597" w:type="pct"/>
            <w:vAlign w:val="center"/>
          </w:tcPr>
          <w:p w:rsidR="007C3CB8" w:rsidRPr="002B0CD4" w:rsidRDefault="00D248D3" w:rsidP="00D638D4">
            <w:pPr>
              <w:spacing w:after="60"/>
              <w:rPr>
                <w:lang w:val="sr-Cyrl-CS"/>
              </w:rPr>
            </w:pPr>
            <w:r w:rsidRPr="002B0CD4">
              <w:rPr>
                <w:lang w:val="sr-Cyrl-CS"/>
              </w:rPr>
              <w:t>2008</w:t>
            </w:r>
          </w:p>
        </w:tc>
        <w:tc>
          <w:tcPr>
            <w:tcW w:w="1631" w:type="pct"/>
            <w:gridSpan w:val="3"/>
            <w:vAlign w:val="center"/>
          </w:tcPr>
          <w:p w:rsidR="007C3CB8" w:rsidRPr="002B0CD4" w:rsidRDefault="00D248D3" w:rsidP="00D638D4">
            <w:pPr>
              <w:spacing w:after="60"/>
              <w:rPr>
                <w:lang w:val="sr-Cyrl-CS"/>
              </w:rPr>
            </w:pPr>
            <w:r w:rsidRPr="002B0CD4">
              <w:rPr>
                <w:lang w:val="sr-Cyrl-CS"/>
              </w:rPr>
              <w:t>Електротехнички факултет, Универзитет у Београду</w:t>
            </w:r>
          </w:p>
        </w:tc>
        <w:tc>
          <w:tcPr>
            <w:tcW w:w="1765" w:type="pct"/>
            <w:gridSpan w:val="3"/>
            <w:vAlign w:val="center"/>
          </w:tcPr>
          <w:p w:rsidR="007C3CB8" w:rsidRPr="002B0CD4" w:rsidRDefault="006869CF" w:rsidP="00D638D4">
            <w:pPr>
              <w:spacing w:after="60"/>
              <w:rPr>
                <w:lang w:val="sr-Cyrl-CS"/>
              </w:rPr>
            </w:pPr>
            <w:r w:rsidRPr="002B0CD4">
              <w:rPr>
                <w:lang w:val="sr-Cyrl-CS"/>
              </w:rPr>
              <w:t>Примењена еле</w:t>
            </w:r>
            <w:r w:rsidR="00B00AF9" w:rsidRPr="002B0CD4">
              <w:rPr>
                <w:lang w:val="sr-Cyrl-CS"/>
              </w:rPr>
              <w:t>ктромагнетика и опто</w:t>
            </w:r>
            <w:r w:rsidRPr="002B0CD4">
              <w:rPr>
                <w:lang w:val="sr-Cyrl-CS"/>
              </w:rPr>
              <w:t>електроника</w:t>
            </w:r>
          </w:p>
        </w:tc>
      </w:tr>
      <w:tr w:rsidR="007E3142" w:rsidRPr="00A22864" w:rsidTr="00C543EF">
        <w:trPr>
          <w:trHeight w:val="227"/>
          <w:jc w:val="center"/>
        </w:trPr>
        <w:tc>
          <w:tcPr>
            <w:tcW w:w="1007" w:type="pct"/>
            <w:gridSpan w:val="3"/>
            <w:vAlign w:val="center"/>
          </w:tcPr>
          <w:p w:rsidR="007C3CB8" w:rsidRPr="002B0CD4" w:rsidRDefault="007C3CB8" w:rsidP="00D638D4">
            <w:pPr>
              <w:spacing w:after="60"/>
            </w:pPr>
            <w:r w:rsidRPr="002B0CD4">
              <w:t>Мастер диплома</w:t>
            </w:r>
          </w:p>
        </w:tc>
        <w:tc>
          <w:tcPr>
            <w:tcW w:w="597" w:type="pct"/>
            <w:vAlign w:val="center"/>
          </w:tcPr>
          <w:p w:rsidR="007C3CB8" w:rsidRPr="002B0CD4" w:rsidRDefault="007C3CB8" w:rsidP="00D638D4">
            <w:pPr>
              <w:spacing w:after="60"/>
              <w:rPr>
                <w:lang w:val="sr-Cyrl-CS"/>
              </w:rPr>
            </w:pPr>
          </w:p>
        </w:tc>
        <w:tc>
          <w:tcPr>
            <w:tcW w:w="1631" w:type="pct"/>
            <w:gridSpan w:val="3"/>
            <w:vAlign w:val="center"/>
          </w:tcPr>
          <w:p w:rsidR="007C3CB8" w:rsidRPr="002B0CD4" w:rsidRDefault="007C3CB8" w:rsidP="00D638D4">
            <w:pPr>
              <w:spacing w:after="60"/>
              <w:rPr>
                <w:lang w:val="sr-Cyrl-CS"/>
              </w:rPr>
            </w:pPr>
          </w:p>
        </w:tc>
        <w:tc>
          <w:tcPr>
            <w:tcW w:w="1765" w:type="pct"/>
            <w:gridSpan w:val="3"/>
            <w:vAlign w:val="center"/>
          </w:tcPr>
          <w:p w:rsidR="007C3CB8" w:rsidRPr="002B0CD4" w:rsidRDefault="007C3CB8" w:rsidP="00D638D4">
            <w:pPr>
              <w:spacing w:after="60"/>
              <w:rPr>
                <w:lang w:val="sr-Cyrl-CS"/>
              </w:rPr>
            </w:pPr>
          </w:p>
        </w:tc>
      </w:tr>
      <w:tr w:rsidR="007E3142" w:rsidRPr="00A22864" w:rsidTr="00C543EF">
        <w:trPr>
          <w:trHeight w:val="227"/>
          <w:jc w:val="center"/>
        </w:trPr>
        <w:tc>
          <w:tcPr>
            <w:tcW w:w="1007" w:type="pct"/>
            <w:gridSpan w:val="3"/>
            <w:vAlign w:val="center"/>
          </w:tcPr>
          <w:p w:rsidR="007C3CB8" w:rsidRPr="002B0CD4" w:rsidRDefault="007C3CB8" w:rsidP="00D638D4">
            <w:pPr>
              <w:spacing w:after="60"/>
              <w:rPr>
                <w:lang w:val="sr-Cyrl-CS"/>
              </w:rPr>
            </w:pPr>
            <w:r w:rsidRPr="002B0CD4">
              <w:rPr>
                <w:lang w:val="sr-Cyrl-CS"/>
              </w:rPr>
              <w:t>Диплома</w:t>
            </w:r>
          </w:p>
        </w:tc>
        <w:tc>
          <w:tcPr>
            <w:tcW w:w="597" w:type="pct"/>
            <w:vAlign w:val="center"/>
          </w:tcPr>
          <w:p w:rsidR="007C3CB8" w:rsidRPr="002B0CD4" w:rsidRDefault="00D248D3" w:rsidP="00D638D4">
            <w:pPr>
              <w:spacing w:after="60"/>
              <w:rPr>
                <w:lang w:val="sr-Cyrl-CS"/>
              </w:rPr>
            </w:pPr>
            <w:r w:rsidRPr="002B0CD4">
              <w:rPr>
                <w:lang w:val="sr-Cyrl-CS"/>
              </w:rPr>
              <w:t>2002</w:t>
            </w:r>
          </w:p>
        </w:tc>
        <w:tc>
          <w:tcPr>
            <w:tcW w:w="1631" w:type="pct"/>
            <w:gridSpan w:val="3"/>
            <w:vAlign w:val="center"/>
          </w:tcPr>
          <w:p w:rsidR="007C3CB8" w:rsidRPr="002B0CD4" w:rsidRDefault="00D248D3" w:rsidP="00D638D4">
            <w:pPr>
              <w:spacing w:after="60"/>
              <w:rPr>
                <w:lang w:val="sr-Cyrl-CS"/>
              </w:rPr>
            </w:pPr>
            <w:r w:rsidRPr="002B0CD4">
              <w:rPr>
                <w:lang w:val="sr-Cyrl-CS"/>
              </w:rPr>
              <w:t>Физички факултет, Универзитет у Београду</w:t>
            </w:r>
          </w:p>
        </w:tc>
        <w:tc>
          <w:tcPr>
            <w:tcW w:w="1765" w:type="pct"/>
            <w:gridSpan w:val="3"/>
            <w:vAlign w:val="center"/>
          </w:tcPr>
          <w:p w:rsidR="007C3CB8" w:rsidRPr="002B0CD4" w:rsidRDefault="006869CF" w:rsidP="00D638D4">
            <w:pPr>
              <w:spacing w:after="60"/>
              <w:rPr>
                <w:lang w:val="sr-Cyrl-CS"/>
              </w:rPr>
            </w:pPr>
            <w:r w:rsidRPr="002B0CD4">
              <w:rPr>
                <w:lang w:val="sr-Cyrl-CS"/>
              </w:rPr>
              <w:t>Теоријска и експериментална физика</w:t>
            </w:r>
          </w:p>
        </w:tc>
      </w:tr>
      <w:tr w:rsidR="007C3CB8" w:rsidRPr="00A22864" w:rsidTr="007E3142">
        <w:trPr>
          <w:trHeight w:val="227"/>
          <w:jc w:val="center"/>
        </w:trPr>
        <w:tc>
          <w:tcPr>
            <w:tcW w:w="5000" w:type="pct"/>
            <w:gridSpan w:val="10"/>
            <w:vAlign w:val="center"/>
          </w:tcPr>
          <w:p w:rsidR="007C3CB8" w:rsidRPr="002B0CD4" w:rsidRDefault="007C3CB8" w:rsidP="00D638D4">
            <w:pPr>
              <w:spacing w:after="60"/>
              <w:rPr>
                <w:lang w:val="sr-Cyrl-CS"/>
              </w:rPr>
            </w:pPr>
            <w:r w:rsidRPr="002B0CD4">
              <w:rPr>
                <w:b/>
                <w:lang w:val="sr-Cyrl-CS"/>
              </w:rPr>
              <w:t>Списак дисертација</w:t>
            </w:r>
            <w:r w:rsidRPr="002B0CD4">
              <w:rPr>
                <w:b/>
              </w:rPr>
              <w:t xml:space="preserve">-докторских уметничких пројеката </w:t>
            </w:r>
            <w:r w:rsidRPr="002B0CD4">
              <w:rPr>
                <w:b/>
                <w:lang w:val="sr-Cyrl-CS"/>
              </w:rPr>
              <w:t>а у којима је наставнк ментор или је био ментор у претходних 10 година</w:t>
            </w:r>
          </w:p>
        </w:tc>
      </w:tr>
      <w:tr w:rsidR="00074F3A" w:rsidRPr="00A22864" w:rsidTr="00C543EF">
        <w:trPr>
          <w:trHeight w:val="227"/>
          <w:jc w:val="center"/>
        </w:trPr>
        <w:tc>
          <w:tcPr>
            <w:tcW w:w="389" w:type="pct"/>
            <w:gridSpan w:val="2"/>
            <w:vAlign w:val="center"/>
          </w:tcPr>
          <w:p w:rsidR="007C3CB8" w:rsidRPr="002B0CD4" w:rsidRDefault="007C3CB8" w:rsidP="00D638D4">
            <w:pPr>
              <w:spacing w:after="60"/>
              <w:rPr>
                <w:lang w:val="sr-Cyrl-CS"/>
              </w:rPr>
            </w:pPr>
            <w:r w:rsidRPr="002B0CD4">
              <w:rPr>
                <w:lang w:val="sr-Cyrl-CS"/>
              </w:rPr>
              <w:t>Р.Б.</w:t>
            </w:r>
          </w:p>
        </w:tc>
        <w:tc>
          <w:tcPr>
            <w:tcW w:w="1588" w:type="pct"/>
            <w:gridSpan w:val="3"/>
            <w:vAlign w:val="center"/>
          </w:tcPr>
          <w:p w:rsidR="007C3CB8" w:rsidRPr="002B0CD4" w:rsidRDefault="007C3CB8" w:rsidP="00D638D4">
            <w:pPr>
              <w:spacing w:after="60"/>
            </w:pPr>
            <w:r w:rsidRPr="002B0CD4">
              <w:rPr>
                <w:lang w:val="sr-Cyrl-CS"/>
              </w:rPr>
              <w:t>Наслов дисертације</w:t>
            </w:r>
            <w:r w:rsidRPr="002B0CD4">
              <w:t xml:space="preserve">- докторског уметничког пројекта </w:t>
            </w:r>
          </w:p>
        </w:tc>
        <w:tc>
          <w:tcPr>
            <w:tcW w:w="1258" w:type="pct"/>
            <w:gridSpan w:val="2"/>
            <w:vAlign w:val="center"/>
          </w:tcPr>
          <w:p w:rsidR="007C3CB8" w:rsidRPr="002B0CD4" w:rsidRDefault="007C3CB8" w:rsidP="00D638D4">
            <w:pPr>
              <w:spacing w:after="60"/>
              <w:rPr>
                <w:lang w:val="sr-Cyrl-CS"/>
              </w:rPr>
            </w:pPr>
            <w:r w:rsidRPr="002B0CD4">
              <w:rPr>
                <w:lang w:val="sr-Cyrl-CS"/>
              </w:rPr>
              <w:t>Име кандидата</w:t>
            </w:r>
          </w:p>
        </w:tc>
        <w:tc>
          <w:tcPr>
            <w:tcW w:w="926" w:type="pct"/>
            <w:vAlign w:val="center"/>
          </w:tcPr>
          <w:p w:rsidR="007C3CB8" w:rsidRPr="002B0CD4" w:rsidRDefault="007C3CB8" w:rsidP="00D638D4">
            <w:pPr>
              <w:spacing w:after="60"/>
              <w:rPr>
                <w:lang w:val="en-US"/>
              </w:rPr>
            </w:pPr>
            <w:r w:rsidRPr="002B0CD4">
              <w:rPr>
                <w:lang w:val="sr-Cyrl-CS"/>
              </w:rPr>
              <w:t xml:space="preserve">*пријављена </w:t>
            </w:r>
          </w:p>
        </w:tc>
        <w:tc>
          <w:tcPr>
            <w:tcW w:w="839" w:type="pct"/>
            <w:gridSpan w:val="2"/>
            <w:vAlign w:val="center"/>
          </w:tcPr>
          <w:p w:rsidR="007C3CB8" w:rsidRPr="002B0CD4" w:rsidRDefault="007C3CB8" w:rsidP="00D638D4">
            <w:pPr>
              <w:spacing w:after="60"/>
              <w:rPr>
                <w:lang w:val="sr-Cyrl-CS"/>
              </w:rPr>
            </w:pPr>
            <w:r w:rsidRPr="002B0CD4">
              <w:rPr>
                <w:lang w:val="sr-Cyrl-CS"/>
              </w:rPr>
              <w:t>** одбрањена</w:t>
            </w:r>
          </w:p>
        </w:tc>
      </w:tr>
      <w:tr w:rsidR="00074F3A" w:rsidRPr="00A22864" w:rsidTr="0083053C">
        <w:trPr>
          <w:trHeight w:val="233"/>
          <w:jc w:val="center"/>
        </w:trPr>
        <w:tc>
          <w:tcPr>
            <w:tcW w:w="389" w:type="pct"/>
            <w:gridSpan w:val="2"/>
            <w:vAlign w:val="center"/>
          </w:tcPr>
          <w:p w:rsidR="007C3CB8" w:rsidRPr="002B0CD4" w:rsidRDefault="007C3CB8" w:rsidP="00D638D4">
            <w:pPr>
              <w:spacing w:after="60"/>
              <w:rPr>
                <w:lang w:val="sr-Cyrl-CS"/>
              </w:rPr>
            </w:pPr>
          </w:p>
        </w:tc>
        <w:tc>
          <w:tcPr>
            <w:tcW w:w="1588" w:type="pct"/>
            <w:gridSpan w:val="3"/>
            <w:vAlign w:val="center"/>
          </w:tcPr>
          <w:p w:rsidR="00183287" w:rsidRPr="002B0CD4" w:rsidRDefault="00183287" w:rsidP="00183287">
            <w:pPr>
              <w:spacing w:after="60"/>
              <w:rPr>
                <w:lang w:val="sr-Cyrl-RS"/>
              </w:rPr>
            </w:pPr>
          </w:p>
        </w:tc>
        <w:tc>
          <w:tcPr>
            <w:tcW w:w="1258" w:type="pct"/>
            <w:gridSpan w:val="2"/>
            <w:vAlign w:val="center"/>
          </w:tcPr>
          <w:p w:rsidR="007C3CB8" w:rsidRPr="002B0CD4" w:rsidRDefault="007C3CB8" w:rsidP="003C3C2B">
            <w:pPr>
              <w:spacing w:after="60"/>
              <w:rPr>
                <w:lang w:val="sr-Cyrl-CS"/>
              </w:rPr>
            </w:pPr>
          </w:p>
        </w:tc>
        <w:tc>
          <w:tcPr>
            <w:tcW w:w="926" w:type="pct"/>
            <w:vAlign w:val="center"/>
          </w:tcPr>
          <w:p w:rsidR="007C3CB8" w:rsidRPr="002B0CD4" w:rsidRDefault="007C3CB8" w:rsidP="00D638D4">
            <w:pPr>
              <w:spacing w:after="60"/>
              <w:rPr>
                <w:lang w:val="sr-Cyrl-CS"/>
              </w:rPr>
            </w:pPr>
          </w:p>
        </w:tc>
        <w:tc>
          <w:tcPr>
            <w:tcW w:w="839" w:type="pct"/>
            <w:gridSpan w:val="2"/>
            <w:vAlign w:val="center"/>
          </w:tcPr>
          <w:p w:rsidR="007C3CB8" w:rsidRPr="002B0CD4" w:rsidRDefault="007C3CB8" w:rsidP="00183287">
            <w:pPr>
              <w:spacing w:after="60"/>
              <w:rPr>
                <w:lang w:val="sr-Cyrl-CS"/>
              </w:rPr>
            </w:pPr>
          </w:p>
        </w:tc>
      </w:tr>
      <w:tr w:rsidR="00074F3A" w:rsidRPr="00A22864" w:rsidTr="00C543EF">
        <w:trPr>
          <w:trHeight w:val="227"/>
          <w:jc w:val="center"/>
        </w:trPr>
        <w:tc>
          <w:tcPr>
            <w:tcW w:w="389" w:type="pct"/>
            <w:gridSpan w:val="2"/>
            <w:vAlign w:val="center"/>
          </w:tcPr>
          <w:p w:rsidR="007C3CB8" w:rsidRPr="002B0CD4" w:rsidRDefault="007C3CB8" w:rsidP="00D638D4">
            <w:pPr>
              <w:spacing w:after="60"/>
              <w:rPr>
                <w:lang w:val="sr-Cyrl-CS"/>
              </w:rPr>
            </w:pPr>
          </w:p>
        </w:tc>
        <w:tc>
          <w:tcPr>
            <w:tcW w:w="1588" w:type="pct"/>
            <w:gridSpan w:val="3"/>
            <w:vAlign w:val="center"/>
          </w:tcPr>
          <w:p w:rsidR="007C3CB8" w:rsidRPr="002B0CD4" w:rsidRDefault="007C3CB8" w:rsidP="0072114F">
            <w:pPr>
              <w:spacing w:after="60"/>
              <w:rPr>
                <w:lang w:val="en-US"/>
              </w:rPr>
            </w:pPr>
          </w:p>
        </w:tc>
        <w:tc>
          <w:tcPr>
            <w:tcW w:w="1258" w:type="pct"/>
            <w:gridSpan w:val="2"/>
            <w:vAlign w:val="center"/>
          </w:tcPr>
          <w:p w:rsidR="00183287" w:rsidRPr="002B0CD4" w:rsidRDefault="00183287" w:rsidP="003C3C2B">
            <w:pPr>
              <w:spacing w:after="60"/>
              <w:rPr>
                <w:lang w:val="sr-Cyrl-CS"/>
              </w:rPr>
            </w:pPr>
          </w:p>
        </w:tc>
        <w:tc>
          <w:tcPr>
            <w:tcW w:w="926" w:type="pct"/>
            <w:vAlign w:val="center"/>
          </w:tcPr>
          <w:p w:rsidR="007C3CB8" w:rsidRPr="002B0CD4" w:rsidRDefault="007C3CB8" w:rsidP="00D638D4">
            <w:pPr>
              <w:spacing w:after="60"/>
              <w:rPr>
                <w:lang w:val="sr-Cyrl-CS"/>
              </w:rPr>
            </w:pPr>
          </w:p>
        </w:tc>
        <w:tc>
          <w:tcPr>
            <w:tcW w:w="839" w:type="pct"/>
            <w:gridSpan w:val="2"/>
            <w:vAlign w:val="center"/>
          </w:tcPr>
          <w:p w:rsidR="007C3CB8" w:rsidRPr="002B0CD4" w:rsidRDefault="007C3CB8" w:rsidP="00D638D4">
            <w:pPr>
              <w:spacing w:after="60"/>
              <w:rPr>
                <w:lang w:val="sr-Cyrl-CS"/>
              </w:rPr>
            </w:pPr>
          </w:p>
        </w:tc>
      </w:tr>
      <w:tr w:rsidR="007C3CB8" w:rsidRPr="00A22864" w:rsidTr="007E3142">
        <w:trPr>
          <w:trHeight w:val="227"/>
          <w:jc w:val="center"/>
        </w:trPr>
        <w:tc>
          <w:tcPr>
            <w:tcW w:w="5000" w:type="pct"/>
            <w:gridSpan w:val="10"/>
            <w:vAlign w:val="center"/>
          </w:tcPr>
          <w:p w:rsidR="007C3CB8" w:rsidRPr="002B0CD4" w:rsidRDefault="007C3CB8" w:rsidP="00D638D4">
            <w:pPr>
              <w:spacing w:after="60"/>
              <w:rPr>
                <w:lang w:val="sr-Cyrl-CS"/>
              </w:rPr>
            </w:pPr>
            <w:r w:rsidRPr="002B0CD4">
              <w:rPr>
                <w:lang w:val="sr-Cyrl-CS"/>
              </w:rPr>
              <w:t>*Година  у којој је дисертација</w:t>
            </w:r>
            <w:r w:rsidRPr="002B0CD4">
              <w:t xml:space="preserve">-докторски уметнички пројекат </w:t>
            </w:r>
            <w:r w:rsidRPr="002B0CD4">
              <w:rPr>
                <w:lang w:val="sr-Cyrl-CS"/>
              </w:rPr>
              <w:t xml:space="preserve"> пријављена</w:t>
            </w:r>
            <w:r w:rsidRPr="002B0CD4">
              <w:t xml:space="preserve">-пријављен </w:t>
            </w:r>
            <w:r w:rsidRPr="002B0CD4">
              <w:rPr>
                <w:lang w:val="sr-Cyrl-CS"/>
              </w:rPr>
              <w:t>(само за дисертације</w:t>
            </w:r>
            <w:r w:rsidRPr="002B0CD4">
              <w:t xml:space="preserve">-докторске уметничке пројекте </w:t>
            </w:r>
            <w:r w:rsidRPr="002B0CD4">
              <w:rPr>
                <w:lang w:val="sr-Cyrl-CS"/>
              </w:rPr>
              <w:t xml:space="preserve"> које су у току), ** Година у којој је дисертација</w:t>
            </w:r>
            <w:r w:rsidRPr="002B0CD4">
              <w:t xml:space="preserve">-докторски уметнички пројекат </w:t>
            </w:r>
            <w:r w:rsidRPr="002B0CD4">
              <w:rPr>
                <w:lang w:val="sr-Cyrl-CS"/>
              </w:rPr>
              <w:t xml:space="preserve"> одбрањена (само за дисертације</w:t>
            </w:r>
            <w:r w:rsidRPr="002B0CD4">
              <w:t xml:space="preserve">-докторско уметничке пројекте </w:t>
            </w:r>
            <w:r w:rsidRPr="002B0CD4">
              <w:rPr>
                <w:lang w:val="sr-Cyrl-CS"/>
              </w:rPr>
              <w:t xml:space="preserve"> из ранијег периода)</w:t>
            </w:r>
          </w:p>
        </w:tc>
      </w:tr>
      <w:tr w:rsidR="007C3CB8" w:rsidRPr="00A22864" w:rsidTr="007E3142">
        <w:trPr>
          <w:trHeight w:val="227"/>
          <w:jc w:val="center"/>
        </w:trPr>
        <w:tc>
          <w:tcPr>
            <w:tcW w:w="5000" w:type="pct"/>
            <w:gridSpan w:val="10"/>
            <w:vAlign w:val="center"/>
          </w:tcPr>
          <w:p w:rsidR="007C3CB8" w:rsidRPr="002B0CD4" w:rsidRDefault="007C3CB8" w:rsidP="00D638D4">
            <w:pPr>
              <w:spacing w:after="60"/>
              <w:rPr>
                <w:b/>
              </w:rPr>
            </w:pPr>
            <w:r w:rsidRPr="002B0CD4">
              <w:rPr>
                <w:b/>
                <w:lang w:val="sr-Cyrl-CS"/>
              </w:rPr>
              <w:t>Категоризација публикације</w:t>
            </w:r>
            <w:r w:rsidRPr="002B0CD4">
              <w:rPr>
                <w:b/>
              </w:rPr>
              <w:t xml:space="preserve"> научних радова  из области датог студијског програма </w:t>
            </w:r>
            <w:r w:rsidRPr="002B0CD4">
              <w:rPr>
                <w:b/>
                <w:lang w:val="sr-Cyrl-CS"/>
              </w:rPr>
              <w:t xml:space="preserve"> према класификацији ре</w:t>
            </w:r>
            <w:r w:rsidRPr="002B0CD4">
              <w:rPr>
                <w:b/>
              </w:rPr>
              <w:t>с</w:t>
            </w:r>
            <w:r w:rsidRPr="002B0CD4">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7C3CB8" w:rsidRPr="002B0CD4" w:rsidRDefault="007C3CB8" w:rsidP="00D638D4">
            <w:pPr>
              <w:spacing w:after="60"/>
              <w:rPr>
                <w:b/>
              </w:rPr>
            </w:pPr>
            <w:r w:rsidRPr="002B0CD4">
              <w:rPr>
                <w:b/>
                <w:lang w:val="sr-Cyrl-CS"/>
              </w:rPr>
              <w:t>Категоризација публикације</w:t>
            </w:r>
            <w:r w:rsidRPr="002B0CD4">
              <w:rPr>
                <w:b/>
              </w:rPr>
              <w:t xml:space="preserve"> уметничких референци  из области датог студијског програма </w:t>
            </w:r>
            <w:r w:rsidRPr="002B0CD4">
              <w:rPr>
                <w:b/>
                <w:lang w:val="sr-Cyrl-CS"/>
              </w:rPr>
              <w:t xml:space="preserve"> према класификацији </w:t>
            </w:r>
            <w:r w:rsidRPr="002B0CD4">
              <w:rPr>
                <w:b/>
              </w:rPr>
              <w:t xml:space="preserve"> из Упутства  за припрему документације  за акредитацију студијског програма </w:t>
            </w:r>
            <w:r w:rsidRPr="002B0CD4">
              <w:rPr>
                <w:b/>
                <w:lang w:val="sr-Cyrl-CS"/>
              </w:rPr>
              <w:t>а у складу са допунским захтевевима  стандарда за дато поље</w:t>
            </w:r>
            <w:r w:rsidRPr="002B0CD4">
              <w:rPr>
                <w:b/>
              </w:rPr>
              <w:t xml:space="preserve"> </w:t>
            </w:r>
            <w:r w:rsidRPr="002B0CD4">
              <w:rPr>
                <w:b/>
                <w:lang w:val="sr-Cyrl-CS"/>
              </w:rPr>
              <w:t xml:space="preserve"> (минимално 5 не више од 20)</w:t>
            </w:r>
          </w:p>
        </w:tc>
      </w:tr>
      <w:tr w:rsidR="007E3142" w:rsidRPr="00A22864" w:rsidTr="00C543EF">
        <w:trPr>
          <w:trHeight w:val="227"/>
          <w:jc w:val="center"/>
        </w:trPr>
        <w:tc>
          <w:tcPr>
            <w:tcW w:w="371" w:type="pct"/>
            <w:vAlign w:val="center"/>
          </w:tcPr>
          <w:p w:rsidR="007C3CB8" w:rsidRPr="002B0CD4" w:rsidRDefault="006869CF" w:rsidP="00D638D4">
            <w:pPr>
              <w:spacing w:after="60"/>
              <w:rPr>
                <w:b/>
                <w:lang w:val="en-US"/>
              </w:rPr>
            </w:pPr>
            <w:r w:rsidRPr="002B0CD4">
              <w:rPr>
                <w:b/>
                <w:lang w:val="en-US"/>
              </w:rPr>
              <w:t>1</w:t>
            </w:r>
            <w:r w:rsidR="00B33153">
              <w:rPr>
                <w:b/>
                <w:lang w:val="en-US"/>
              </w:rPr>
              <w:t>.</w:t>
            </w:r>
          </w:p>
        </w:tc>
        <w:tc>
          <w:tcPr>
            <w:tcW w:w="4124" w:type="pct"/>
            <w:gridSpan w:val="8"/>
            <w:vAlign w:val="center"/>
          </w:tcPr>
          <w:p w:rsidR="007C3CB8" w:rsidRPr="00B27EB7" w:rsidRDefault="00B00AF9" w:rsidP="00E022F8">
            <w:pPr>
              <w:widowControl/>
              <w:autoSpaceDE/>
              <w:autoSpaceDN/>
              <w:adjustRightInd/>
              <w:jc w:val="both"/>
              <w:rPr>
                <w:b/>
                <w:sz w:val="18"/>
                <w:szCs w:val="18"/>
                <w:lang w:val="sr-Cyrl-CS"/>
              </w:rPr>
            </w:pPr>
            <w:r w:rsidRPr="00B27EB7">
              <w:rPr>
                <w:b/>
                <w:bCs/>
                <w:color w:val="00000A"/>
                <w:sz w:val="18"/>
                <w:szCs w:val="18"/>
                <w:shd w:val="clear" w:color="auto" w:fill="FFFFFF"/>
              </w:rPr>
              <w:t xml:space="preserve">Variation in natural short-period ionospheric noise, and acoustic and gravity waves revealed by the amplitude analysis of a VLF radio signal on the occasion of the Kraljevo earthquake (Mw = 5.4), </w:t>
            </w:r>
            <w:r w:rsidRPr="00B27EB7">
              <w:rPr>
                <w:b/>
                <w:bCs/>
                <w:color w:val="00000A"/>
                <w:sz w:val="18"/>
                <w:szCs w:val="18"/>
                <w:u w:val="single"/>
                <w:shd w:val="clear" w:color="auto" w:fill="FFFFFF"/>
              </w:rPr>
              <w:t>A. Nina</w:t>
            </w:r>
            <w:r w:rsidRPr="00B27EB7">
              <w:rPr>
                <w:color w:val="00000A"/>
                <w:sz w:val="18"/>
                <w:szCs w:val="18"/>
                <w:shd w:val="clear" w:color="auto" w:fill="FFFFFF"/>
              </w:rPr>
              <w:t>, S. Pulinets, P.F. Biagi, G. Nico, S. T. Mitrović, M. Radovanović, L. C̆. Popović, (2020) Science of the Total Environment 710,  136406</w:t>
            </w:r>
          </w:p>
        </w:tc>
        <w:tc>
          <w:tcPr>
            <w:tcW w:w="504" w:type="pct"/>
            <w:vAlign w:val="center"/>
          </w:tcPr>
          <w:p w:rsidR="007C3CB8" w:rsidRPr="002B0CD4" w:rsidRDefault="00A05004" w:rsidP="00D638D4">
            <w:pPr>
              <w:spacing w:after="60"/>
              <w:rPr>
                <w:b/>
                <w:lang w:val="en-US"/>
              </w:rPr>
            </w:pPr>
            <w:r w:rsidRPr="002B0CD4">
              <w:rPr>
                <w:b/>
                <w:lang w:val="en-US"/>
              </w:rPr>
              <w:t>M21a</w:t>
            </w:r>
          </w:p>
        </w:tc>
      </w:tr>
      <w:tr w:rsidR="00A05004" w:rsidRPr="00A22864" w:rsidTr="00C543EF">
        <w:trPr>
          <w:trHeight w:val="227"/>
          <w:jc w:val="center"/>
        </w:trPr>
        <w:tc>
          <w:tcPr>
            <w:tcW w:w="371" w:type="pct"/>
            <w:vAlign w:val="center"/>
          </w:tcPr>
          <w:p w:rsidR="00A05004" w:rsidRPr="002B0CD4" w:rsidRDefault="00A05004" w:rsidP="00D638D4">
            <w:pPr>
              <w:spacing w:after="60"/>
              <w:rPr>
                <w:b/>
                <w:lang w:val="en-US"/>
              </w:rPr>
            </w:pPr>
            <w:r w:rsidRPr="002B0CD4">
              <w:rPr>
                <w:b/>
                <w:lang w:val="en-US"/>
              </w:rPr>
              <w:t>2.</w:t>
            </w:r>
          </w:p>
        </w:tc>
        <w:tc>
          <w:tcPr>
            <w:tcW w:w="4124" w:type="pct"/>
            <w:gridSpan w:val="8"/>
            <w:vAlign w:val="center"/>
          </w:tcPr>
          <w:p w:rsidR="00A05004" w:rsidRPr="00B27EB7" w:rsidRDefault="00B00AF9" w:rsidP="00B00AF9">
            <w:pPr>
              <w:widowControl/>
              <w:autoSpaceDE/>
              <w:autoSpaceDN/>
              <w:adjustRightInd/>
              <w:jc w:val="both"/>
              <w:rPr>
                <w:rFonts w:eastAsia="Times New Roman"/>
                <w:b/>
                <w:bCs/>
                <w:color w:val="000000"/>
                <w:sz w:val="18"/>
                <w:szCs w:val="18"/>
                <w:lang w:val="en-US" w:eastAsia="en-US"/>
              </w:rPr>
            </w:pPr>
            <w:r w:rsidRPr="00B27EB7">
              <w:rPr>
                <w:rFonts w:eastAsia="Times New Roman"/>
                <w:b/>
                <w:bCs/>
                <w:color w:val="00000A"/>
                <w:sz w:val="18"/>
                <w:szCs w:val="18"/>
                <w:shd w:val="clear" w:color="auto" w:fill="FFFFFF"/>
                <w:lang w:val="en-US" w:eastAsia="en-US"/>
              </w:rPr>
              <w:t>Detection of short-term response of the low ionosphere on gamma ray</w:t>
            </w:r>
            <w:r w:rsidR="002B0CD4" w:rsidRPr="00B27EB7">
              <w:rPr>
                <w:rFonts w:eastAsia="Times New Roman"/>
                <w:b/>
                <w:bCs/>
                <w:color w:val="00000A"/>
                <w:sz w:val="18"/>
                <w:szCs w:val="18"/>
                <w:shd w:val="clear" w:color="auto" w:fill="FFFFFF"/>
                <w:lang w:val="en-US" w:eastAsia="en-US"/>
              </w:rPr>
              <w:t xml:space="preserve"> </w:t>
            </w:r>
            <w:r w:rsidRPr="00B27EB7">
              <w:rPr>
                <w:rFonts w:eastAsia="Times New Roman"/>
                <w:b/>
                <w:bCs/>
                <w:color w:val="00000A"/>
                <w:sz w:val="18"/>
                <w:szCs w:val="18"/>
                <w:shd w:val="clear" w:color="auto" w:fill="FFFFFF"/>
                <w:lang w:val="en-US" w:eastAsia="en-US"/>
              </w:rPr>
              <w:t xml:space="preserve"> bursts, </w:t>
            </w:r>
            <w:r w:rsidRPr="00B27EB7">
              <w:rPr>
                <w:rFonts w:eastAsia="Times New Roman"/>
                <w:b/>
                <w:bCs/>
                <w:color w:val="00000A"/>
                <w:sz w:val="18"/>
                <w:szCs w:val="18"/>
                <w:u w:val="single"/>
                <w:shd w:val="clear" w:color="auto" w:fill="FFFFFF"/>
                <w:lang w:val="en-US" w:eastAsia="en-US"/>
              </w:rPr>
              <w:t>A. Nina</w:t>
            </w:r>
            <w:r w:rsidRPr="00B27EB7">
              <w:rPr>
                <w:rFonts w:eastAsia="Times New Roman"/>
                <w:b/>
                <w:bCs/>
                <w:color w:val="00000A"/>
                <w:sz w:val="18"/>
                <w:szCs w:val="18"/>
                <w:shd w:val="clear" w:color="auto" w:fill="FFFFFF"/>
                <w:lang w:val="en-US" w:eastAsia="en-US"/>
              </w:rPr>
              <w:t>,</w:t>
            </w:r>
            <w:r w:rsidRPr="00B27EB7">
              <w:rPr>
                <w:rFonts w:eastAsia="Times New Roman"/>
                <w:color w:val="00000A"/>
                <w:sz w:val="18"/>
                <w:szCs w:val="18"/>
                <w:shd w:val="clear" w:color="auto" w:fill="FFFFFF"/>
                <w:lang w:val="en-US" w:eastAsia="en-US"/>
              </w:rPr>
              <w:t xml:space="preserve"> S. Simić, V. A. Srećković, and L. Č. Popović, (2015) </w:t>
            </w:r>
            <w:r w:rsidRPr="00B27EB7">
              <w:rPr>
                <w:rFonts w:eastAsia="Times New Roman"/>
                <w:i/>
                <w:iCs/>
                <w:color w:val="00000A"/>
                <w:sz w:val="18"/>
                <w:szCs w:val="18"/>
                <w:shd w:val="clear" w:color="auto" w:fill="FFFFFF"/>
                <w:lang w:val="en-US" w:eastAsia="en-US"/>
              </w:rPr>
              <w:t>Geophysical Research Letters</w:t>
            </w:r>
            <w:r w:rsidR="00074F3A" w:rsidRPr="00B27EB7">
              <w:rPr>
                <w:rFonts w:eastAsia="Times New Roman"/>
                <w:color w:val="00000A"/>
                <w:sz w:val="18"/>
                <w:szCs w:val="18"/>
                <w:shd w:val="clear" w:color="auto" w:fill="FFFFFF"/>
                <w:lang w:val="en-US" w:eastAsia="en-US"/>
              </w:rPr>
              <w:t>, 42(19),  8250</w:t>
            </w:r>
          </w:p>
        </w:tc>
        <w:tc>
          <w:tcPr>
            <w:tcW w:w="504" w:type="pct"/>
            <w:vAlign w:val="center"/>
          </w:tcPr>
          <w:p w:rsidR="00A05004" w:rsidRPr="002B0CD4" w:rsidRDefault="00A05004" w:rsidP="00D638D4">
            <w:pPr>
              <w:spacing w:after="60"/>
              <w:rPr>
                <w:b/>
                <w:lang w:val="en-US"/>
              </w:rPr>
            </w:pPr>
            <w:r w:rsidRPr="002B0CD4">
              <w:rPr>
                <w:b/>
                <w:lang w:val="en-US"/>
              </w:rPr>
              <w:t>M21a</w:t>
            </w:r>
          </w:p>
        </w:tc>
      </w:tr>
      <w:tr w:rsidR="007E3142" w:rsidRPr="00A22864" w:rsidTr="00C543EF">
        <w:trPr>
          <w:trHeight w:val="227"/>
          <w:jc w:val="center"/>
        </w:trPr>
        <w:tc>
          <w:tcPr>
            <w:tcW w:w="371" w:type="pct"/>
            <w:vAlign w:val="center"/>
          </w:tcPr>
          <w:p w:rsidR="006869CF" w:rsidRPr="002B0CD4" w:rsidRDefault="006869CF" w:rsidP="00D638D4">
            <w:pPr>
              <w:spacing w:after="60"/>
              <w:rPr>
                <w:b/>
                <w:lang w:val="en-US"/>
              </w:rPr>
            </w:pPr>
            <w:r w:rsidRPr="002B0CD4">
              <w:rPr>
                <w:b/>
                <w:lang w:val="en-US"/>
              </w:rPr>
              <w:t>3.</w:t>
            </w:r>
          </w:p>
        </w:tc>
        <w:tc>
          <w:tcPr>
            <w:tcW w:w="4124" w:type="pct"/>
            <w:gridSpan w:val="8"/>
            <w:vAlign w:val="center"/>
          </w:tcPr>
          <w:p w:rsidR="006869CF" w:rsidRPr="00B27EB7" w:rsidRDefault="00E022F8" w:rsidP="00E022F8">
            <w:pPr>
              <w:widowControl/>
              <w:autoSpaceDE/>
              <w:autoSpaceDN/>
              <w:adjustRightInd/>
              <w:rPr>
                <w:b/>
                <w:sz w:val="18"/>
                <w:szCs w:val="18"/>
                <w:lang w:val="sr-Cyrl-CS"/>
              </w:rPr>
            </w:pPr>
            <w:r w:rsidRPr="00B27EB7">
              <w:rPr>
                <w:rFonts w:eastAsia="Times New Roman"/>
                <w:b/>
                <w:bCs/>
                <w:color w:val="00000A"/>
                <w:sz w:val="18"/>
                <w:szCs w:val="18"/>
                <w:shd w:val="clear" w:color="auto" w:fill="FFFFFF"/>
                <w:lang w:val="en-US" w:eastAsia="en-US"/>
              </w:rPr>
              <w:t>Detection of acoustic</w:t>
            </w:r>
            <w:r w:rsidRPr="00B27EB7">
              <w:rPr>
                <w:rFonts w:eastAsia="Times New Roman"/>
                <w:color w:val="00000A"/>
                <w:sz w:val="18"/>
                <w:szCs w:val="18"/>
                <w:shd w:val="clear" w:color="auto" w:fill="FFFFFF"/>
                <w:lang w:val="en-US" w:eastAsia="en-US"/>
              </w:rPr>
              <w:t>‐</w:t>
            </w:r>
            <w:r w:rsidRPr="00B27EB7">
              <w:rPr>
                <w:rFonts w:eastAsia="Times New Roman"/>
                <w:b/>
                <w:bCs/>
                <w:color w:val="00000A"/>
                <w:sz w:val="18"/>
                <w:szCs w:val="18"/>
                <w:shd w:val="clear" w:color="auto" w:fill="FFFFFF"/>
                <w:lang w:val="en-US" w:eastAsia="en-US"/>
              </w:rPr>
              <w:t>gravity waves in lower ionosphere by VLF radio waves, </w:t>
            </w:r>
            <w:r w:rsidRPr="00B27EB7">
              <w:rPr>
                <w:rFonts w:eastAsia="Times New Roman"/>
                <w:b/>
                <w:bCs/>
                <w:color w:val="00000A"/>
                <w:sz w:val="18"/>
                <w:szCs w:val="18"/>
                <w:u w:val="single"/>
                <w:shd w:val="clear" w:color="auto" w:fill="FFFFFF"/>
                <w:lang w:val="en-US" w:eastAsia="en-US"/>
              </w:rPr>
              <w:t>A. Nina</w:t>
            </w:r>
            <w:r w:rsidRPr="00B27EB7">
              <w:rPr>
                <w:rFonts w:eastAsia="Times New Roman"/>
                <w:b/>
                <w:bCs/>
                <w:color w:val="00000A"/>
                <w:sz w:val="18"/>
                <w:szCs w:val="18"/>
                <w:shd w:val="clear" w:color="auto" w:fill="FFFFFF"/>
                <w:lang w:val="en-US" w:eastAsia="en-US"/>
              </w:rPr>
              <w:t xml:space="preserve"> </w:t>
            </w:r>
            <w:r w:rsidRPr="00B27EB7">
              <w:rPr>
                <w:rFonts w:eastAsia="Times New Roman"/>
                <w:color w:val="00000A"/>
                <w:sz w:val="18"/>
                <w:szCs w:val="18"/>
                <w:shd w:val="clear" w:color="auto" w:fill="FFFFFF"/>
                <w:lang w:val="en-US" w:eastAsia="en-US"/>
              </w:rPr>
              <w:t xml:space="preserve">and V.M. Čadež (2013) </w:t>
            </w:r>
            <w:r w:rsidRPr="00B27EB7">
              <w:rPr>
                <w:rFonts w:eastAsia="Times New Roman"/>
                <w:i/>
                <w:iCs/>
                <w:color w:val="00000A"/>
                <w:sz w:val="18"/>
                <w:szCs w:val="18"/>
                <w:shd w:val="clear" w:color="auto" w:fill="FFFFFF"/>
                <w:lang w:val="en-US" w:eastAsia="en-US"/>
              </w:rPr>
              <w:t>Geophysical Research Letters</w:t>
            </w:r>
            <w:r w:rsidR="00074F3A" w:rsidRPr="00B27EB7">
              <w:rPr>
                <w:rFonts w:eastAsia="Times New Roman"/>
                <w:color w:val="00000A"/>
                <w:sz w:val="18"/>
                <w:szCs w:val="18"/>
                <w:shd w:val="clear" w:color="auto" w:fill="FFFFFF"/>
                <w:lang w:val="en-US" w:eastAsia="en-US"/>
              </w:rPr>
              <w:t>, 40(18), 4803</w:t>
            </w:r>
          </w:p>
        </w:tc>
        <w:tc>
          <w:tcPr>
            <w:tcW w:w="504" w:type="pct"/>
            <w:vAlign w:val="center"/>
          </w:tcPr>
          <w:p w:rsidR="006869CF" w:rsidRPr="002B0CD4" w:rsidRDefault="00A05004" w:rsidP="00D638D4">
            <w:pPr>
              <w:spacing w:after="60"/>
              <w:rPr>
                <w:b/>
                <w:lang w:val="sr-Cyrl-CS"/>
              </w:rPr>
            </w:pPr>
            <w:r w:rsidRPr="002B0CD4">
              <w:rPr>
                <w:b/>
                <w:lang w:val="en-US"/>
              </w:rPr>
              <w:t>M21a</w:t>
            </w:r>
          </w:p>
        </w:tc>
      </w:tr>
      <w:tr w:rsidR="007E3142" w:rsidRPr="00A22864" w:rsidTr="00C543EF">
        <w:trPr>
          <w:trHeight w:val="227"/>
          <w:jc w:val="center"/>
        </w:trPr>
        <w:tc>
          <w:tcPr>
            <w:tcW w:w="371" w:type="pct"/>
            <w:vAlign w:val="center"/>
          </w:tcPr>
          <w:p w:rsidR="006869CF" w:rsidRPr="002B0CD4" w:rsidRDefault="006869CF" w:rsidP="00D638D4">
            <w:pPr>
              <w:spacing w:after="60"/>
              <w:rPr>
                <w:b/>
                <w:lang w:val="en-US"/>
              </w:rPr>
            </w:pPr>
            <w:r w:rsidRPr="002B0CD4">
              <w:rPr>
                <w:b/>
                <w:lang w:val="en-US"/>
              </w:rPr>
              <w:t>4.</w:t>
            </w:r>
          </w:p>
        </w:tc>
        <w:tc>
          <w:tcPr>
            <w:tcW w:w="4124" w:type="pct"/>
            <w:gridSpan w:val="8"/>
            <w:vAlign w:val="center"/>
          </w:tcPr>
          <w:p w:rsidR="006869CF" w:rsidRPr="00B27EB7" w:rsidRDefault="00A05004" w:rsidP="00E022F8">
            <w:pPr>
              <w:pStyle w:val="NormalWeb"/>
              <w:spacing w:before="0" w:beforeAutospacing="0" w:after="0" w:afterAutospacing="0"/>
              <w:rPr>
                <w:sz w:val="18"/>
                <w:szCs w:val="18"/>
              </w:rPr>
            </w:pPr>
            <w:r w:rsidRPr="00B27EB7">
              <w:rPr>
                <w:b/>
                <w:bCs/>
                <w:color w:val="000000"/>
                <w:sz w:val="18"/>
                <w:szCs w:val="18"/>
              </w:rPr>
              <w:t xml:space="preserve">GNSS and SAR signal delay in perturbed ionospheric D-region during solar X-ray flares, </w:t>
            </w:r>
            <w:r w:rsidRPr="00B27EB7">
              <w:rPr>
                <w:b/>
                <w:bCs/>
                <w:color w:val="000000"/>
                <w:sz w:val="18"/>
                <w:szCs w:val="18"/>
                <w:u w:val="single"/>
              </w:rPr>
              <w:t>А. Nina,</w:t>
            </w:r>
            <w:r w:rsidRPr="00B27EB7">
              <w:rPr>
                <w:color w:val="000000"/>
                <w:sz w:val="18"/>
                <w:szCs w:val="18"/>
              </w:rPr>
              <w:t xml:space="preserve"> G. Nico, O. Odalović, V. M. Čadež, M. Todorović Drakul, M. Radovanović and L. Č. Popović, (2020) </w:t>
            </w:r>
            <w:r w:rsidRPr="00B27EB7">
              <w:rPr>
                <w:i/>
                <w:iCs/>
                <w:color w:val="000000"/>
                <w:sz w:val="18"/>
                <w:szCs w:val="18"/>
              </w:rPr>
              <w:t>IEEE Geoscience and remote sensing letters</w:t>
            </w:r>
            <w:r w:rsidRPr="00B27EB7">
              <w:rPr>
                <w:color w:val="000000"/>
                <w:sz w:val="18"/>
                <w:szCs w:val="18"/>
              </w:rPr>
              <w:t>,  17(7), 1198-1202</w:t>
            </w:r>
          </w:p>
        </w:tc>
        <w:tc>
          <w:tcPr>
            <w:tcW w:w="504" w:type="pct"/>
            <w:vAlign w:val="center"/>
          </w:tcPr>
          <w:p w:rsidR="006869CF" w:rsidRPr="002B0CD4" w:rsidRDefault="00A05004" w:rsidP="00D638D4">
            <w:pPr>
              <w:spacing w:after="60"/>
              <w:rPr>
                <w:b/>
                <w:lang w:val="sr-Cyrl-CS"/>
              </w:rPr>
            </w:pPr>
            <w:r w:rsidRPr="002B0CD4">
              <w:rPr>
                <w:b/>
                <w:lang w:val="en-US"/>
              </w:rPr>
              <w:t>M21</w:t>
            </w:r>
          </w:p>
        </w:tc>
      </w:tr>
      <w:tr w:rsidR="007E3142" w:rsidRPr="00A22864" w:rsidTr="00C543EF">
        <w:trPr>
          <w:trHeight w:val="227"/>
          <w:jc w:val="center"/>
        </w:trPr>
        <w:tc>
          <w:tcPr>
            <w:tcW w:w="371" w:type="pct"/>
            <w:vAlign w:val="center"/>
          </w:tcPr>
          <w:p w:rsidR="006869CF" w:rsidRPr="002B0CD4" w:rsidRDefault="006869CF" w:rsidP="00D638D4">
            <w:pPr>
              <w:spacing w:after="60"/>
              <w:rPr>
                <w:b/>
                <w:lang w:val="en-US"/>
              </w:rPr>
            </w:pPr>
            <w:r w:rsidRPr="002B0CD4">
              <w:rPr>
                <w:b/>
                <w:lang w:val="en-US"/>
              </w:rPr>
              <w:t>5.</w:t>
            </w:r>
          </w:p>
        </w:tc>
        <w:tc>
          <w:tcPr>
            <w:tcW w:w="4124" w:type="pct"/>
            <w:gridSpan w:val="8"/>
            <w:vAlign w:val="center"/>
          </w:tcPr>
          <w:p w:rsidR="006869CF" w:rsidRPr="00B27EB7" w:rsidRDefault="00E022F8" w:rsidP="00E022F8">
            <w:pPr>
              <w:widowControl/>
              <w:autoSpaceDE/>
              <w:autoSpaceDN/>
              <w:adjustRightInd/>
              <w:rPr>
                <w:b/>
                <w:sz w:val="18"/>
                <w:szCs w:val="18"/>
                <w:lang w:val="sr-Cyrl-CS"/>
              </w:rPr>
            </w:pPr>
            <w:r w:rsidRPr="00B27EB7">
              <w:rPr>
                <w:rFonts w:eastAsia="Times New Roman"/>
                <w:b/>
                <w:bCs/>
                <w:color w:val="00000A"/>
                <w:sz w:val="18"/>
                <w:szCs w:val="18"/>
                <w:u w:val="single"/>
                <w:lang w:val="en-US" w:eastAsia="en-US"/>
              </w:rPr>
              <w:t>Q</w:t>
            </w:r>
            <w:r w:rsidRPr="00B27EB7">
              <w:rPr>
                <w:rFonts w:eastAsia="Times New Roman"/>
                <w:b/>
                <w:bCs/>
                <w:color w:val="00000A"/>
                <w:sz w:val="18"/>
                <w:szCs w:val="18"/>
                <w:lang w:val="en-US" w:eastAsia="en-US"/>
              </w:rPr>
              <w:t xml:space="preserve">uiet </w:t>
            </w:r>
            <w:r w:rsidRPr="00B27EB7">
              <w:rPr>
                <w:rFonts w:eastAsia="Times New Roman"/>
                <w:b/>
                <w:bCs/>
                <w:color w:val="00000A"/>
                <w:sz w:val="18"/>
                <w:szCs w:val="18"/>
                <w:u w:val="single"/>
                <w:lang w:val="en-US" w:eastAsia="en-US"/>
              </w:rPr>
              <w:t>Ion</w:t>
            </w:r>
            <w:r w:rsidRPr="00B27EB7">
              <w:rPr>
                <w:rFonts w:eastAsia="Times New Roman"/>
                <w:b/>
                <w:bCs/>
                <w:color w:val="00000A"/>
                <w:sz w:val="18"/>
                <w:szCs w:val="18"/>
                <w:lang w:val="en-US" w:eastAsia="en-US"/>
              </w:rPr>
              <w:t xml:space="preserve">ospheric </w:t>
            </w:r>
            <w:r w:rsidRPr="00B27EB7">
              <w:rPr>
                <w:rFonts w:eastAsia="Times New Roman"/>
                <w:b/>
                <w:bCs/>
                <w:color w:val="00000A"/>
                <w:sz w:val="18"/>
                <w:szCs w:val="18"/>
                <w:u w:val="single"/>
                <w:lang w:val="en-US" w:eastAsia="en-US"/>
              </w:rPr>
              <w:t>D</w:t>
            </w:r>
            <w:r w:rsidRPr="00B27EB7">
              <w:rPr>
                <w:rFonts w:eastAsia="Times New Roman"/>
                <w:b/>
                <w:bCs/>
                <w:color w:val="00000A"/>
                <w:sz w:val="18"/>
                <w:szCs w:val="18"/>
                <w:lang w:val="en-US" w:eastAsia="en-US"/>
              </w:rPr>
              <w:t>-</w:t>
            </w:r>
            <w:r w:rsidRPr="00B27EB7">
              <w:rPr>
                <w:rFonts w:eastAsia="Times New Roman"/>
                <w:b/>
                <w:bCs/>
                <w:color w:val="00000A"/>
                <w:sz w:val="18"/>
                <w:szCs w:val="18"/>
                <w:u w:val="single"/>
                <w:lang w:val="en-US" w:eastAsia="en-US"/>
              </w:rPr>
              <w:t>R</w:t>
            </w:r>
            <w:r w:rsidRPr="00B27EB7">
              <w:rPr>
                <w:rFonts w:eastAsia="Times New Roman"/>
                <w:b/>
                <w:bCs/>
                <w:color w:val="00000A"/>
                <w:sz w:val="18"/>
                <w:szCs w:val="18"/>
                <w:lang w:val="en-US" w:eastAsia="en-US"/>
              </w:rPr>
              <w:t xml:space="preserve">egion (QIonDR) Model Based on VLF/LF </w:t>
            </w:r>
            <w:r w:rsidRPr="00B27EB7">
              <w:rPr>
                <w:rFonts w:eastAsia="Times New Roman"/>
                <w:b/>
                <w:bCs/>
                <w:color w:val="00000A"/>
                <w:sz w:val="18"/>
                <w:szCs w:val="18"/>
                <w:lang w:val="en-US" w:eastAsia="en-US"/>
              </w:rPr>
              <w:lastRenderedPageBreak/>
              <w:t>Observations,</w:t>
            </w:r>
            <w:r w:rsidRPr="00B27EB7">
              <w:rPr>
                <w:rFonts w:eastAsia="Times New Roman"/>
                <w:i/>
                <w:iCs/>
                <w:color w:val="00000A"/>
                <w:sz w:val="18"/>
                <w:szCs w:val="18"/>
                <w:lang w:val="en-US" w:eastAsia="en-US"/>
              </w:rPr>
              <w:t> </w:t>
            </w:r>
            <w:r w:rsidRPr="00B27EB7">
              <w:rPr>
                <w:rFonts w:eastAsia="Times New Roman"/>
                <w:b/>
                <w:bCs/>
                <w:iCs/>
                <w:color w:val="00000A"/>
                <w:sz w:val="18"/>
                <w:szCs w:val="18"/>
                <w:u w:val="single"/>
                <w:lang w:val="en-US" w:eastAsia="en-US"/>
              </w:rPr>
              <w:t>A</w:t>
            </w:r>
            <w:r w:rsidRPr="00B27EB7">
              <w:rPr>
                <w:rFonts w:eastAsia="Times New Roman"/>
                <w:b/>
                <w:bCs/>
                <w:i/>
                <w:iCs/>
                <w:color w:val="00000A"/>
                <w:sz w:val="18"/>
                <w:szCs w:val="18"/>
                <w:u w:val="single"/>
                <w:lang w:val="en-US" w:eastAsia="en-US"/>
              </w:rPr>
              <w:t xml:space="preserve">. </w:t>
            </w:r>
            <w:r w:rsidRPr="00B27EB7">
              <w:rPr>
                <w:rFonts w:eastAsia="Times New Roman"/>
                <w:b/>
                <w:bCs/>
                <w:color w:val="00000A"/>
                <w:sz w:val="18"/>
                <w:szCs w:val="18"/>
                <w:u w:val="single"/>
                <w:lang w:val="en-US" w:eastAsia="en-US"/>
              </w:rPr>
              <w:t>Nina</w:t>
            </w:r>
            <w:r w:rsidRPr="00B27EB7">
              <w:rPr>
                <w:rFonts w:eastAsia="Times New Roman"/>
                <w:color w:val="00000A"/>
                <w:sz w:val="18"/>
                <w:szCs w:val="18"/>
                <w:lang w:val="en-US" w:eastAsia="en-US"/>
              </w:rPr>
              <w:t>, G. Nico, S.T. Mitrović, V.M. Čadež, I.R. Milošević, M. Radovanović,  L.Č.</w:t>
            </w:r>
            <w:r w:rsidRPr="00B27EB7">
              <w:rPr>
                <w:rFonts w:eastAsia="Times New Roman"/>
                <w:i/>
                <w:iCs/>
                <w:color w:val="00000A"/>
                <w:sz w:val="18"/>
                <w:szCs w:val="18"/>
                <w:lang w:val="en-US" w:eastAsia="en-US"/>
              </w:rPr>
              <w:t xml:space="preserve"> </w:t>
            </w:r>
            <w:r w:rsidRPr="00B27EB7">
              <w:rPr>
                <w:rFonts w:eastAsia="Times New Roman"/>
                <w:color w:val="00000A"/>
                <w:sz w:val="18"/>
                <w:szCs w:val="18"/>
                <w:lang w:val="en-US" w:eastAsia="en-US"/>
              </w:rPr>
              <w:t xml:space="preserve">Popović, (2021) </w:t>
            </w:r>
            <w:r w:rsidRPr="00B27EB7">
              <w:rPr>
                <w:rFonts w:eastAsia="Times New Roman"/>
                <w:i/>
                <w:iCs/>
                <w:color w:val="00000A"/>
                <w:sz w:val="18"/>
                <w:szCs w:val="18"/>
                <w:lang w:val="en-US" w:eastAsia="en-US"/>
              </w:rPr>
              <w:t>Remote Sensing</w:t>
            </w:r>
            <w:r w:rsidRPr="00B27EB7">
              <w:rPr>
                <w:rFonts w:eastAsia="Times New Roman"/>
                <w:color w:val="00000A"/>
                <w:sz w:val="18"/>
                <w:szCs w:val="18"/>
                <w:lang w:val="en-US" w:eastAsia="en-US"/>
              </w:rPr>
              <w:t>, 13(3), 483</w:t>
            </w:r>
          </w:p>
        </w:tc>
        <w:tc>
          <w:tcPr>
            <w:tcW w:w="504" w:type="pct"/>
            <w:vAlign w:val="center"/>
          </w:tcPr>
          <w:p w:rsidR="006869CF" w:rsidRPr="002B0CD4" w:rsidRDefault="00A05004" w:rsidP="00D638D4">
            <w:pPr>
              <w:spacing w:after="60"/>
              <w:rPr>
                <w:b/>
                <w:lang w:val="sr-Cyrl-CS"/>
              </w:rPr>
            </w:pPr>
            <w:r w:rsidRPr="002B0CD4">
              <w:rPr>
                <w:b/>
                <w:lang w:val="en-US"/>
              </w:rPr>
              <w:lastRenderedPageBreak/>
              <w:t>M21</w:t>
            </w:r>
          </w:p>
        </w:tc>
      </w:tr>
      <w:tr w:rsidR="007E3142" w:rsidRPr="00A22864" w:rsidTr="00C543EF">
        <w:trPr>
          <w:trHeight w:val="227"/>
          <w:jc w:val="center"/>
        </w:trPr>
        <w:tc>
          <w:tcPr>
            <w:tcW w:w="371" w:type="pct"/>
            <w:vAlign w:val="center"/>
          </w:tcPr>
          <w:p w:rsidR="006869CF" w:rsidRPr="002B0CD4" w:rsidRDefault="006869CF" w:rsidP="00D638D4">
            <w:pPr>
              <w:spacing w:after="60"/>
              <w:rPr>
                <w:b/>
                <w:lang w:val="en-US"/>
              </w:rPr>
            </w:pPr>
            <w:r w:rsidRPr="002B0CD4">
              <w:rPr>
                <w:b/>
                <w:lang w:val="en-US"/>
              </w:rPr>
              <w:t>6.</w:t>
            </w:r>
          </w:p>
        </w:tc>
        <w:tc>
          <w:tcPr>
            <w:tcW w:w="4124" w:type="pct"/>
            <w:gridSpan w:val="8"/>
            <w:vAlign w:val="center"/>
          </w:tcPr>
          <w:p w:rsidR="006869CF" w:rsidRPr="00B27EB7" w:rsidRDefault="00E022F8" w:rsidP="00E022F8">
            <w:pPr>
              <w:widowControl/>
              <w:autoSpaceDE/>
              <w:autoSpaceDN/>
              <w:adjustRightInd/>
              <w:rPr>
                <w:b/>
                <w:sz w:val="18"/>
                <w:szCs w:val="18"/>
                <w:lang w:val="sr-Cyrl-CS"/>
              </w:rPr>
            </w:pPr>
            <w:r w:rsidRPr="00B27EB7">
              <w:rPr>
                <w:rFonts w:eastAsia="Times New Roman"/>
                <w:b/>
                <w:bCs/>
                <w:color w:val="00000A"/>
                <w:sz w:val="18"/>
                <w:szCs w:val="18"/>
                <w:shd w:val="clear" w:color="auto" w:fill="FFFFFF"/>
                <w:lang w:val="en-US" w:eastAsia="en-US"/>
              </w:rPr>
              <w:t>Altitude distribution of electron concentration in ionospheric D-region in presence of time-varying solar radiation flux, </w:t>
            </w:r>
            <w:r w:rsidRPr="00B27EB7">
              <w:rPr>
                <w:rFonts w:eastAsia="Times New Roman"/>
                <w:b/>
                <w:bCs/>
                <w:color w:val="00000A"/>
                <w:sz w:val="18"/>
                <w:szCs w:val="18"/>
                <w:u w:val="single"/>
                <w:shd w:val="clear" w:color="auto" w:fill="FFFFFF"/>
                <w:lang w:val="en-US" w:eastAsia="en-US"/>
              </w:rPr>
              <w:t>A. Nina</w:t>
            </w:r>
            <w:r w:rsidRPr="00B27EB7">
              <w:rPr>
                <w:rFonts w:eastAsia="Times New Roman"/>
                <w:color w:val="00000A"/>
                <w:sz w:val="18"/>
                <w:szCs w:val="18"/>
                <w:shd w:val="clear" w:color="auto" w:fill="FFFFFF"/>
                <w:lang w:val="en-US" w:eastAsia="en-US"/>
              </w:rPr>
              <w:t xml:space="preserve">, V. Čadež, V. Srećković, D. Šulić, (2012) </w:t>
            </w:r>
            <w:r w:rsidRPr="00B27EB7">
              <w:rPr>
                <w:rFonts w:eastAsia="Times New Roman"/>
                <w:i/>
                <w:iCs/>
                <w:color w:val="00000A"/>
                <w:sz w:val="18"/>
                <w:szCs w:val="18"/>
                <w:shd w:val="clear" w:color="auto" w:fill="FFFFFF"/>
                <w:lang w:val="en-US" w:eastAsia="en-US"/>
              </w:rPr>
              <w:t>Nuclear Instruments and Methods in Physics Research Section B: Beam Interactions with Materials and Atoms</w:t>
            </w:r>
            <w:r w:rsidRPr="00B27EB7">
              <w:rPr>
                <w:rFonts w:eastAsia="Times New Roman"/>
                <w:color w:val="00000A"/>
                <w:sz w:val="18"/>
                <w:szCs w:val="18"/>
                <w:shd w:val="clear" w:color="auto" w:fill="FFFFFF"/>
                <w:lang w:val="en-US" w:eastAsia="en-US"/>
              </w:rPr>
              <w:t xml:space="preserve">, </w:t>
            </w:r>
            <w:r w:rsidR="00074F3A" w:rsidRPr="00B27EB7">
              <w:rPr>
                <w:rFonts w:eastAsia="Times New Roman"/>
                <w:color w:val="00000A"/>
                <w:sz w:val="18"/>
                <w:szCs w:val="18"/>
                <w:shd w:val="clear" w:color="auto" w:fill="FFFFFF"/>
                <w:lang w:val="en-US" w:eastAsia="en-US"/>
              </w:rPr>
              <w:t>279, 110</w:t>
            </w:r>
          </w:p>
        </w:tc>
        <w:tc>
          <w:tcPr>
            <w:tcW w:w="504" w:type="pct"/>
            <w:vAlign w:val="center"/>
          </w:tcPr>
          <w:p w:rsidR="006869CF" w:rsidRPr="002B0CD4" w:rsidRDefault="00A05004" w:rsidP="00D638D4">
            <w:pPr>
              <w:spacing w:after="60"/>
              <w:rPr>
                <w:b/>
                <w:lang w:val="sr-Cyrl-CS"/>
              </w:rPr>
            </w:pPr>
            <w:r w:rsidRPr="002B0CD4">
              <w:rPr>
                <w:b/>
                <w:lang w:val="en-US"/>
              </w:rPr>
              <w:t>M21</w:t>
            </w:r>
          </w:p>
        </w:tc>
      </w:tr>
      <w:tr w:rsidR="00B27EB7" w:rsidRPr="00A22864" w:rsidTr="00C543EF">
        <w:trPr>
          <w:trHeight w:val="227"/>
          <w:jc w:val="center"/>
        </w:trPr>
        <w:tc>
          <w:tcPr>
            <w:tcW w:w="371" w:type="pct"/>
            <w:vAlign w:val="center"/>
          </w:tcPr>
          <w:p w:rsidR="00B27EB7" w:rsidRPr="003C3C2B" w:rsidRDefault="003C3C2B" w:rsidP="00D638D4">
            <w:pPr>
              <w:spacing w:after="60"/>
              <w:rPr>
                <w:b/>
                <w:lang w:val="sr-Cyrl-RS"/>
              </w:rPr>
            </w:pPr>
            <w:r>
              <w:rPr>
                <w:b/>
                <w:lang w:val="sr-Cyrl-RS"/>
              </w:rPr>
              <w:t>7.</w:t>
            </w:r>
          </w:p>
        </w:tc>
        <w:tc>
          <w:tcPr>
            <w:tcW w:w="4124" w:type="pct"/>
            <w:gridSpan w:val="8"/>
            <w:vAlign w:val="center"/>
          </w:tcPr>
          <w:p w:rsidR="00B27EB7" w:rsidRDefault="00B27EB7" w:rsidP="00B27EB7">
            <w:pPr>
              <w:pStyle w:val="NormalWeb"/>
              <w:spacing w:before="0" w:beforeAutospacing="0" w:after="0" w:afterAutospacing="0"/>
            </w:pPr>
            <w:r>
              <w:rPr>
                <w:b/>
                <w:bCs/>
                <w:color w:val="00000A"/>
                <w:sz w:val="18"/>
                <w:szCs w:val="18"/>
                <w:shd w:val="clear" w:color="auto" w:fill="FFFFFF"/>
              </w:rPr>
              <w:t>Effective electron recombination coefficient in ionospheric D-region during the relaxation regime after solar flare from February 18, 2011, </w:t>
            </w:r>
          </w:p>
          <w:p w:rsidR="00B27EB7" w:rsidRPr="00B27EB7" w:rsidRDefault="00B27EB7" w:rsidP="00B27EB7">
            <w:pPr>
              <w:pStyle w:val="NormalWeb"/>
              <w:spacing w:before="0" w:beforeAutospacing="0" w:after="0" w:afterAutospacing="0"/>
              <w:rPr>
                <w:b/>
                <w:bCs/>
                <w:color w:val="000000"/>
                <w:sz w:val="18"/>
                <w:szCs w:val="18"/>
                <w:shd w:val="clear" w:color="auto" w:fill="FFFFFF"/>
              </w:rPr>
            </w:pPr>
            <w:r>
              <w:rPr>
                <w:b/>
                <w:bCs/>
                <w:color w:val="00000A"/>
                <w:sz w:val="18"/>
                <w:szCs w:val="18"/>
                <w:u w:val="single"/>
                <w:shd w:val="clear" w:color="auto" w:fill="FFFFFF"/>
              </w:rPr>
              <w:t>A. Nina</w:t>
            </w:r>
            <w:r>
              <w:rPr>
                <w:color w:val="00000A"/>
                <w:sz w:val="18"/>
                <w:szCs w:val="18"/>
                <w:shd w:val="clear" w:color="auto" w:fill="FFFFFF"/>
              </w:rPr>
              <w:t xml:space="preserve">, V. Čadež, D. Šulić, V. Srećković, V. Žigman, (2012) </w:t>
            </w:r>
            <w:r>
              <w:rPr>
                <w:i/>
                <w:iCs/>
                <w:color w:val="00000A"/>
                <w:sz w:val="18"/>
                <w:szCs w:val="18"/>
                <w:shd w:val="clear" w:color="auto" w:fill="FFFFFF"/>
              </w:rPr>
              <w:t>Nuclear Instruments and Methods in Physics Research Section B: Beam Interactions with Materials and Atoms</w:t>
            </w:r>
            <w:r>
              <w:rPr>
                <w:color w:val="00000A"/>
                <w:sz w:val="18"/>
                <w:szCs w:val="18"/>
                <w:shd w:val="clear" w:color="auto" w:fill="FFFFFF"/>
              </w:rPr>
              <w:t>, 279, 106</w:t>
            </w:r>
          </w:p>
        </w:tc>
        <w:tc>
          <w:tcPr>
            <w:tcW w:w="504" w:type="pct"/>
            <w:vAlign w:val="center"/>
          </w:tcPr>
          <w:p w:rsidR="00B27EB7" w:rsidRPr="002B0CD4" w:rsidRDefault="003C3C2B" w:rsidP="00D638D4">
            <w:pPr>
              <w:spacing w:after="60"/>
              <w:rPr>
                <w:b/>
                <w:lang w:val="en-US"/>
              </w:rPr>
            </w:pPr>
            <w:r w:rsidRPr="00B27EB7">
              <w:rPr>
                <w:b/>
                <w:lang w:val="en-US"/>
              </w:rPr>
              <w:t>M21</w:t>
            </w:r>
          </w:p>
        </w:tc>
      </w:tr>
      <w:tr w:rsidR="007E3142" w:rsidRPr="00A22864" w:rsidTr="00C543EF">
        <w:trPr>
          <w:trHeight w:val="227"/>
          <w:jc w:val="center"/>
        </w:trPr>
        <w:tc>
          <w:tcPr>
            <w:tcW w:w="371" w:type="pct"/>
            <w:vAlign w:val="center"/>
          </w:tcPr>
          <w:p w:rsidR="006869CF" w:rsidRPr="002B0CD4" w:rsidRDefault="003C3C2B" w:rsidP="00D638D4">
            <w:pPr>
              <w:spacing w:after="60"/>
              <w:rPr>
                <w:b/>
                <w:lang w:val="en-US"/>
              </w:rPr>
            </w:pPr>
            <w:r>
              <w:rPr>
                <w:b/>
                <w:lang w:val="sr-Cyrl-RS"/>
              </w:rPr>
              <w:t>8</w:t>
            </w:r>
            <w:r w:rsidR="006869CF" w:rsidRPr="002B0CD4">
              <w:rPr>
                <w:b/>
                <w:lang w:val="en-US"/>
              </w:rPr>
              <w:t>.</w:t>
            </w:r>
          </w:p>
        </w:tc>
        <w:tc>
          <w:tcPr>
            <w:tcW w:w="4124" w:type="pct"/>
            <w:gridSpan w:val="8"/>
            <w:vAlign w:val="center"/>
          </w:tcPr>
          <w:p w:rsidR="006869CF" w:rsidRPr="00B27EB7" w:rsidRDefault="00E022F8" w:rsidP="00C543EF">
            <w:pPr>
              <w:widowControl/>
              <w:autoSpaceDE/>
              <w:autoSpaceDN/>
              <w:adjustRightInd/>
              <w:jc w:val="both"/>
              <w:rPr>
                <w:b/>
                <w:sz w:val="18"/>
                <w:szCs w:val="18"/>
                <w:lang w:val="sr-Cyrl-CS"/>
              </w:rPr>
            </w:pPr>
            <w:r w:rsidRPr="00B27EB7">
              <w:rPr>
                <w:rFonts w:eastAsia="Times New Roman"/>
                <w:b/>
                <w:bCs/>
                <w:color w:val="000000"/>
                <w:sz w:val="18"/>
                <w:szCs w:val="18"/>
                <w:shd w:val="clear" w:color="auto" w:fill="FFFFFF"/>
                <w:lang w:val="en-US" w:eastAsia="en-US"/>
              </w:rPr>
              <w:t>Low ionospheric reactions on tropical depressions prior hurricanes,</w:t>
            </w:r>
            <w:r w:rsidR="00C543EF" w:rsidRPr="00B27EB7">
              <w:rPr>
                <w:rFonts w:eastAsia="Times New Roman"/>
                <w:b/>
                <w:bCs/>
                <w:color w:val="000000"/>
                <w:sz w:val="18"/>
                <w:szCs w:val="18"/>
                <w:shd w:val="clear" w:color="auto" w:fill="FFFFFF"/>
                <w:lang w:val="en-US" w:eastAsia="en-US"/>
              </w:rPr>
              <w:t xml:space="preserve"> </w:t>
            </w:r>
            <w:r w:rsidRPr="00B27EB7">
              <w:rPr>
                <w:rFonts w:eastAsia="Times New Roman"/>
                <w:b/>
                <w:bCs/>
                <w:color w:val="000000"/>
                <w:sz w:val="18"/>
                <w:szCs w:val="18"/>
                <w:u w:val="single"/>
                <w:shd w:val="clear" w:color="auto" w:fill="FFFFFF"/>
                <w:lang w:val="en-US" w:eastAsia="en-US"/>
              </w:rPr>
              <w:t>A. Nina,</w:t>
            </w:r>
            <w:r w:rsidRPr="00B27EB7">
              <w:rPr>
                <w:rFonts w:eastAsia="Times New Roman"/>
                <w:color w:val="000000"/>
                <w:sz w:val="18"/>
                <w:szCs w:val="18"/>
                <w:shd w:val="clear" w:color="auto" w:fill="FFFFFF"/>
                <w:lang w:val="en-US" w:eastAsia="en-US"/>
              </w:rPr>
              <w:t xml:space="preserve"> M. M. Radovanović, B. M. Milovanović, A. B. Kovačević, J. B. Bajčetić and L. Č. Popović,  (2017) </w:t>
            </w:r>
            <w:r w:rsidRPr="00B27EB7">
              <w:rPr>
                <w:rFonts w:eastAsia="Times New Roman"/>
                <w:i/>
                <w:iCs/>
                <w:color w:val="000000"/>
                <w:sz w:val="18"/>
                <w:szCs w:val="18"/>
                <w:shd w:val="clear" w:color="auto" w:fill="FFFFFF"/>
                <w:lang w:val="en-US" w:eastAsia="en-US"/>
              </w:rPr>
              <w:t>Advances in Space Research</w:t>
            </w:r>
            <w:r w:rsidR="00074F3A" w:rsidRPr="00B27EB7">
              <w:rPr>
                <w:rFonts w:eastAsia="Times New Roman"/>
                <w:color w:val="000000"/>
                <w:sz w:val="18"/>
                <w:szCs w:val="18"/>
                <w:shd w:val="clear" w:color="auto" w:fill="FFFFFF"/>
                <w:lang w:val="en-US" w:eastAsia="en-US"/>
              </w:rPr>
              <w:t>, 60(8), 1866</w:t>
            </w:r>
          </w:p>
        </w:tc>
        <w:tc>
          <w:tcPr>
            <w:tcW w:w="504" w:type="pct"/>
            <w:vAlign w:val="center"/>
          </w:tcPr>
          <w:p w:rsidR="006869CF" w:rsidRPr="002B0CD4" w:rsidRDefault="00A05004" w:rsidP="00D638D4">
            <w:pPr>
              <w:spacing w:after="60"/>
              <w:rPr>
                <w:b/>
                <w:lang w:val="sr-Cyrl-CS"/>
              </w:rPr>
            </w:pPr>
            <w:r w:rsidRPr="002B0CD4">
              <w:rPr>
                <w:b/>
                <w:lang w:val="en-US"/>
              </w:rPr>
              <w:t>M22</w:t>
            </w:r>
          </w:p>
        </w:tc>
      </w:tr>
      <w:tr w:rsidR="007E3142" w:rsidRPr="00A22864" w:rsidTr="00C543EF">
        <w:trPr>
          <w:trHeight w:val="227"/>
          <w:jc w:val="center"/>
        </w:trPr>
        <w:tc>
          <w:tcPr>
            <w:tcW w:w="371" w:type="pct"/>
            <w:vAlign w:val="center"/>
          </w:tcPr>
          <w:p w:rsidR="007C3CB8" w:rsidRPr="002B0CD4" w:rsidRDefault="003C3C2B" w:rsidP="00D638D4">
            <w:pPr>
              <w:spacing w:after="60"/>
              <w:rPr>
                <w:b/>
                <w:lang w:val="en-US"/>
              </w:rPr>
            </w:pPr>
            <w:r>
              <w:rPr>
                <w:b/>
                <w:lang w:val="sr-Cyrl-RS"/>
              </w:rPr>
              <w:t>9</w:t>
            </w:r>
            <w:r w:rsidR="006869CF" w:rsidRPr="002B0CD4">
              <w:rPr>
                <w:b/>
                <w:lang w:val="en-US"/>
              </w:rPr>
              <w:t>.</w:t>
            </w:r>
          </w:p>
        </w:tc>
        <w:tc>
          <w:tcPr>
            <w:tcW w:w="4124" w:type="pct"/>
            <w:gridSpan w:val="8"/>
            <w:vAlign w:val="center"/>
          </w:tcPr>
          <w:p w:rsidR="00E022F8" w:rsidRPr="00B27EB7" w:rsidRDefault="00E022F8" w:rsidP="00E022F8">
            <w:pPr>
              <w:widowControl/>
              <w:autoSpaceDE/>
              <w:autoSpaceDN/>
              <w:adjustRightInd/>
              <w:jc w:val="both"/>
              <w:rPr>
                <w:rFonts w:eastAsia="Times New Roman"/>
                <w:sz w:val="18"/>
                <w:szCs w:val="18"/>
                <w:lang w:val="en-US" w:eastAsia="en-US"/>
              </w:rPr>
            </w:pPr>
            <w:r w:rsidRPr="00B27EB7">
              <w:rPr>
                <w:rFonts w:eastAsia="Times New Roman"/>
                <w:b/>
                <w:bCs/>
                <w:color w:val="00000A"/>
                <w:sz w:val="18"/>
                <w:szCs w:val="18"/>
                <w:lang w:val="en-US" w:eastAsia="en-US"/>
              </w:rPr>
              <w:t>Reduction of the VLF Signal Phase Noise Before Earthquakes, </w:t>
            </w:r>
          </w:p>
          <w:p w:rsidR="007C3CB8" w:rsidRPr="00B27EB7" w:rsidRDefault="00E022F8" w:rsidP="00E022F8">
            <w:pPr>
              <w:spacing w:after="60"/>
              <w:rPr>
                <w:b/>
                <w:sz w:val="18"/>
                <w:szCs w:val="18"/>
                <w:lang w:val="sr-Cyrl-CS"/>
              </w:rPr>
            </w:pPr>
            <w:r w:rsidRPr="00B27EB7">
              <w:rPr>
                <w:rFonts w:eastAsia="Times New Roman"/>
                <w:b/>
                <w:bCs/>
                <w:color w:val="00000A"/>
                <w:sz w:val="18"/>
                <w:szCs w:val="18"/>
                <w:u w:val="single"/>
                <w:lang w:val="en-US" w:eastAsia="en-US"/>
              </w:rPr>
              <w:t>A. Nina,</w:t>
            </w:r>
            <w:r w:rsidRPr="00B27EB7">
              <w:rPr>
                <w:rFonts w:eastAsia="Times New Roman"/>
                <w:color w:val="00000A"/>
                <w:sz w:val="18"/>
                <w:szCs w:val="18"/>
                <w:lang w:val="en-US" w:eastAsia="en-US"/>
              </w:rPr>
              <w:t xml:space="preserve"> P.F. Biagi, S.T. Mitrović, S. Pulinets, G. Nico, M. Radovanović, L.Č. Popović, (2021) </w:t>
            </w:r>
            <w:r w:rsidRPr="00B27EB7">
              <w:rPr>
                <w:rFonts w:eastAsia="Times New Roman"/>
                <w:i/>
                <w:iCs/>
                <w:color w:val="00000A"/>
                <w:sz w:val="18"/>
                <w:szCs w:val="18"/>
                <w:lang w:val="en-US" w:eastAsia="en-US"/>
              </w:rPr>
              <w:t>Atmosphere</w:t>
            </w:r>
            <w:r w:rsidRPr="00B27EB7">
              <w:rPr>
                <w:rFonts w:eastAsia="Times New Roman"/>
                <w:color w:val="00000A"/>
                <w:sz w:val="18"/>
                <w:szCs w:val="18"/>
                <w:lang w:val="en-US" w:eastAsia="en-US"/>
              </w:rPr>
              <w:t>, 12(4), 444</w:t>
            </w:r>
          </w:p>
        </w:tc>
        <w:tc>
          <w:tcPr>
            <w:tcW w:w="504" w:type="pct"/>
            <w:vAlign w:val="center"/>
          </w:tcPr>
          <w:p w:rsidR="007C3CB8" w:rsidRPr="002B0CD4" w:rsidRDefault="00A05004" w:rsidP="00D638D4">
            <w:pPr>
              <w:spacing w:after="60"/>
              <w:rPr>
                <w:b/>
                <w:lang w:val="sr-Cyrl-CS"/>
              </w:rPr>
            </w:pPr>
            <w:r w:rsidRPr="002B0CD4">
              <w:rPr>
                <w:b/>
                <w:lang w:val="en-US"/>
              </w:rPr>
              <w:t>M22</w:t>
            </w:r>
          </w:p>
        </w:tc>
      </w:tr>
      <w:tr w:rsidR="00585DB6" w:rsidRPr="00A22864" w:rsidTr="00C543EF">
        <w:trPr>
          <w:trHeight w:val="227"/>
          <w:jc w:val="center"/>
        </w:trPr>
        <w:tc>
          <w:tcPr>
            <w:tcW w:w="371" w:type="pct"/>
            <w:vAlign w:val="center"/>
          </w:tcPr>
          <w:p w:rsidR="00585DB6" w:rsidRPr="00585DB6" w:rsidRDefault="00585DB6" w:rsidP="00D638D4">
            <w:pPr>
              <w:spacing w:after="60"/>
              <w:rPr>
                <w:b/>
                <w:lang w:val="en-US"/>
              </w:rPr>
            </w:pPr>
            <w:r>
              <w:rPr>
                <w:b/>
                <w:lang w:val="en-US"/>
              </w:rPr>
              <w:t>10.</w:t>
            </w:r>
          </w:p>
        </w:tc>
        <w:tc>
          <w:tcPr>
            <w:tcW w:w="4124" w:type="pct"/>
            <w:gridSpan w:val="8"/>
            <w:vAlign w:val="center"/>
          </w:tcPr>
          <w:p w:rsidR="00585DB6" w:rsidRPr="00B27EB7" w:rsidRDefault="00585DB6" w:rsidP="00585DB6">
            <w:pPr>
              <w:widowControl/>
              <w:autoSpaceDE/>
              <w:autoSpaceDN/>
              <w:adjustRightInd/>
              <w:jc w:val="both"/>
              <w:rPr>
                <w:rFonts w:eastAsia="Times New Roman"/>
                <w:b/>
                <w:bCs/>
                <w:color w:val="00000A"/>
                <w:sz w:val="18"/>
                <w:szCs w:val="18"/>
                <w:lang w:val="en-US" w:eastAsia="en-US"/>
              </w:rPr>
            </w:pPr>
            <w:r w:rsidRPr="00585DB6">
              <w:rPr>
                <w:rFonts w:eastAsia="Times New Roman"/>
                <w:b/>
                <w:bCs/>
                <w:color w:val="00000A"/>
                <w:sz w:val="18"/>
                <w:szCs w:val="18"/>
                <w:shd w:val="clear" w:color="auto" w:fill="FFFFFF"/>
                <w:lang w:val="en-US" w:eastAsia="en-US"/>
              </w:rPr>
              <w:t>Analysis of the Relationship Between the Solar X-Ray Radiation Intensity and the D-Region Electron Density Using Satellite and Ground-Based Radio Data</w:t>
            </w:r>
            <w:r w:rsidRPr="00585DB6">
              <w:rPr>
                <w:rFonts w:eastAsia="Times New Roman"/>
                <w:color w:val="00000A"/>
                <w:sz w:val="18"/>
                <w:szCs w:val="18"/>
                <w:shd w:val="clear" w:color="auto" w:fill="FFFFFF"/>
                <w:lang w:val="en-US" w:eastAsia="en-US"/>
              </w:rPr>
              <w:t>,</w:t>
            </w:r>
            <w:r>
              <w:rPr>
                <w:rFonts w:eastAsia="Times New Roman"/>
                <w:color w:val="00000A"/>
                <w:sz w:val="18"/>
                <w:szCs w:val="18"/>
                <w:shd w:val="clear" w:color="auto" w:fill="FFFFFF"/>
                <w:lang w:val="en-US" w:eastAsia="en-US"/>
              </w:rPr>
              <w:t xml:space="preserve"> </w:t>
            </w:r>
            <w:r w:rsidRPr="00585DB6">
              <w:rPr>
                <w:rFonts w:eastAsia="Times New Roman"/>
                <w:b/>
                <w:bCs/>
                <w:color w:val="00000A"/>
                <w:sz w:val="18"/>
                <w:szCs w:val="18"/>
                <w:u w:val="single"/>
                <w:shd w:val="clear" w:color="auto" w:fill="FFFFFF"/>
                <w:lang w:val="en-US" w:eastAsia="en-US"/>
              </w:rPr>
              <w:t>A. Nina</w:t>
            </w:r>
            <w:r w:rsidRPr="00585DB6">
              <w:rPr>
                <w:rFonts w:eastAsia="Times New Roman"/>
                <w:color w:val="00000A"/>
                <w:sz w:val="18"/>
                <w:szCs w:val="18"/>
                <w:shd w:val="clear" w:color="auto" w:fill="FFFFFF"/>
                <w:lang w:val="en-US" w:eastAsia="en-US"/>
              </w:rPr>
              <w:t xml:space="preserve">, V. M. Čadež, J. Bajčetić, S.T. Mitrović and L. Č. Popović, (2018) </w:t>
            </w:r>
            <w:r w:rsidRPr="00585DB6">
              <w:rPr>
                <w:rFonts w:eastAsia="Times New Roman"/>
                <w:i/>
                <w:iCs/>
                <w:color w:val="00000A"/>
                <w:sz w:val="18"/>
                <w:szCs w:val="18"/>
                <w:shd w:val="clear" w:color="auto" w:fill="FFFFFF"/>
                <w:lang w:val="en-US" w:eastAsia="en-US"/>
              </w:rPr>
              <w:t>Solar Physics</w:t>
            </w:r>
            <w:r w:rsidRPr="00585DB6">
              <w:rPr>
                <w:rFonts w:eastAsia="Times New Roman"/>
                <w:color w:val="00000A"/>
                <w:sz w:val="18"/>
                <w:szCs w:val="18"/>
                <w:shd w:val="clear" w:color="auto" w:fill="FFFFFF"/>
                <w:lang w:val="en-US" w:eastAsia="en-US"/>
              </w:rPr>
              <w:t>, 293(4), 64</w:t>
            </w:r>
          </w:p>
        </w:tc>
        <w:tc>
          <w:tcPr>
            <w:tcW w:w="504" w:type="pct"/>
            <w:vAlign w:val="center"/>
          </w:tcPr>
          <w:p w:rsidR="00585DB6" w:rsidRPr="002B0CD4" w:rsidRDefault="00585DB6" w:rsidP="00D638D4">
            <w:pPr>
              <w:spacing w:after="60"/>
              <w:rPr>
                <w:b/>
                <w:lang w:val="en-US"/>
              </w:rPr>
            </w:pPr>
            <w:r w:rsidRPr="002B0CD4">
              <w:rPr>
                <w:b/>
                <w:lang w:val="en-US"/>
              </w:rPr>
              <w:t>M22</w:t>
            </w:r>
          </w:p>
        </w:tc>
      </w:tr>
      <w:tr w:rsidR="007C3CB8" w:rsidRPr="00A22864" w:rsidTr="007E3142">
        <w:trPr>
          <w:trHeight w:val="227"/>
          <w:jc w:val="center"/>
        </w:trPr>
        <w:tc>
          <w:tcPr>
            <w:tcW w:w="5000" w:type="pct"/>
            <w:gridSpan w:val="10"/>
            <w:vAlign w:val="center"/>
          </w:tcPr>
          <w:p w:rsidR="007C3CB8" w:rsidRPr="002B0CD4" w:rsidRDefault="007C3CB8" w:rsidP="00D638D4">
            <w:pPr>
              <w:spacing w:after="60"/>
              <w:rPr>
                <w:b/>
                <w:lang w:val="sr-Cyrl-CS"/>
              </w:rPr>
            </w:pPr>
            <w:r w:rsidRPr="002B0CD4">
              <w:rPr>
                <w:b/>
                <w:lang w:val="sr-Cyrl-CS"/>
              </w:rPr>
              <w:t>Збирни подаци научне активност наставника</w:t>
            </w:r>
          </w:p>
        </w:tc>
      </w:tr>
      <w:tr w:rsidR="007C3CB8" w:rsidRPr="00A22864" w:rsidTr="007E3142">
        <w:trPr>
          <w:trHeight w:val="227"/>
          <w:jc w:val="center"/>
        </w:trPr>
        <w:tc>
          <w:tcPr>
            <w:tcW w:w="5000" w:type="pct"/>
            <w:gridSpan w:val="10"/>
            <w:vAlign w:val="center"/>
          </w:tcPr>
          <w:p w:rsidR="007C3CB8" w:rsidRPr="002B0CD4" w:rsidRDefault="007C3CB8" w:rsidP="00D638D4">
            <w:pPr>
              <w:spacing w:after="60"/>
              <w:rPr>
                <w:b/>
                <w:lang w:val="sr-Cyrl-CS"/>
              </w:rPr>
            </w:pPr>
            <w:r w:rsidRPr="002B0CD4">
              <w:rPr>
                <w:b/>
                <w:lang w:val="sr-Cyrl-CS"/>
              </w:rPr>
              <w:t xml:space="preserve">Збирни подаци </w:t>
            </w:r>
            <w:r w:rsidRPr="002B0CD4">
              <w:rPr>
                <w:b/>
              </w:rPr>
              <w:t xml:space="preserve">уметничке </w:t>
            </w:r>
            <w:r w:rsidRPr="002B0CD4">
              <w:rPr>
                <w:b/>
                <w:lang w:val="sr-Cyrl-CS"/>
              </w:rPr>
              <w:t xml:space="preserve"> активност наставника</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lang w:val="sr-Cyrl-CS"/>
              </w:rPr>
            </w:pPr>
            <w:r w:rsidRPr="002B0CD4">
              <w:rPr>
                <w:lang w:val="sr-Cyrl-CS"/>
              </w:rPr>
              <w:t>Укупан број цитата, без аутоцитата</w:t>
            </w:r>
          </w:p>
        </w:tc>
        <w:tc>
          <w:tcPr>
            <w:tcW w:w="3396" w:type="pct"/>
            <w:gridSpan w:val="6"/>
            <w:vAlign w:val="center"/>
          </w:tcPr>
          <w:p w:rsidR="007C3CB8" w:rsidRPr="002B0CD4" w:rsidRDefault="000A4148" w:rsidP="000A4148">
            <w:pPr>
              <w:spacing w:after="60"/>
              <w:rPr>
                <w:b/>
                <w:lang w:val="sr-Cyrl-CS"/>
              </w:rPr>
            </w:pPr>
            <w:r>
              <w:rPr>
                <w:color w:val="00000A"/>
              </w:rPr>
              <w:t>120</w:t>
            </w:r>
            <w:r w:rsidR="006869CF" w:rsidRPr="002B0CD4">
              <w:rPr>
                <w:color w:val="00000A"/>
              </w:rPr>
              <w:t xml:space="preserve"> (WoS, презимена: Нина (1</w:t>
            </w:r>
            <w:r>
              <w:rPr>
                <w:color w:val="00000A"/>
              </w:rPr>
              <w:t>01</w:t>
            </w:r>
            <w:r w:rsidR="006869CF" w:rsidRPr="002B0CD4">
              <w:rPr>
                <w:color w:val="00000A"/>
              </w:rPr>
              <w:t>) и Стојковић (</w:t>
            </w:r>
            <w:r>
              <w:rPr>
                <w:color w:val="00000A"/>
              </w:rPr>
              <w:t>19</w:t>
            </w:r>
            <w:r w:rsidR="006869CF" w:rsidRPr="002B0CD4">
              <w:rPr>
                <w:color w:val="00000A"/>
              </w:rPr>
              <w:t>))</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lang w:val="sr-Cyrl-CS"/>
              </w:rPr>
            </w:pPr>
            <w:r w:rsidRPr="002B0CD4">
              <w:rPr>
                <w:lang w:val="sr-Cyrl-CS"/>
              </w:rPr>
              <w:t>Укупан број радова са SCI (или SSCI) листе</w:t>
            </w:r>
          </w:p>
        </w:tc>
        <w:tc>
          <w:tcPr>
            <w:tcW w:w="3396" w:type="pct"/>
            <w:gridSpan w:val="6"/>
            <w:vAlign w:val="center"/>
          </w:tcPr>
          <w:p w:rsidR="007C3CB8" w:rsidRPr="002B0CD4" w:rsidRDefault="006869CF" w:rsidP="00D638D4">
            <w:pPr>
              <w:spacing w:after="60"/>
              <w:rPr>
                <w:b/>
                <w:lang w:val="sr-Cyrl-CS"/>
              </w:rPr>
            </w:pPr>
            <w:r w:rsidRPr="002B0CD4">
              <w:rPr>
                <w:color w:val="00000A"/>
              </w:rPr>
              <w:t>30 (WoS, презимена: Нина (26) и Стојковић (4))</w:t>
            </w:r>
          </w:p>
        </w:tc>
      </w:tr>
      <w:tr w:rsidR="007E3142" w:rsidRPr="00A22864" w:rsidTr="00074F3A">
        <w:trPr>
          <w:trHeight w:val="227"/>
          <w:jc w:val="center"/>
        </w:trPr>
        <w:tc>
          <w:tcPr>
            <w:tcW w:w="1604" w:type="pct"/>
            <w:gridSpan w:val="4"/>
            <w:vAlign w:val="center"/>
          </w:tcPr>
          <w:p w:rsidR="007C3CB8" w:rsidRPr="002B0CD4" w:rsidRDefault="007C3CB8" w:rsidP="00D638D4">
            <w:pPr>
              <w:spacing w:after="60"/>
              <w:rPr>
                <w:b/>
                <w:lang w:val="sr-Cyrl-CS"/>
              </w:rPr>
            </w:pPr>
            <w:r w:rsidRPr="002B0CD4">
              <w:rPr>
                <w:lang w:val="sr-Cyrl-CS"/>
              </w:rPr>
              <w:t>Тренутно учешће на пројектима</w:t>
            </w:r>
          </w:p>
        </w:tc>
        <w:tc>
          <w:tcPr>
            <w:tcW w:w="625" w:type="pct"/>
            <w:gridSpan w:val="2"/>
            <w:vAlign w:val="center"/>
          </w:tcPr>
          <w:p w:rsidR="007C3CB8" w:rsidRPr="002B0CD4" w:rsidRDefault="007C3CB8" w:rsidP="00D638D4">
            <w:pPr>
              <w:spacing w:after="60"/>
              <w:rPr>
                <w:b/>
                <w:lang w:val="en-US"/>
              </w:rPr>
            </w:pPr>
            <w:r w:rsidRPr="002B0CD4">
              <w:rPr>
                <w:lang w:val="sr-Cyrl-CS"/>
              </w:rPr>
              <w:t>Домаћи</w:t>
            </w:r>
            <w:r w:rsidR="006869CF" w:rsidRPr="002B0CD4">
              <w:rPr>
                <w:lang w:val="en-US"/>
              </w:rPr>
              <w:t xml:space="preserve"> -</w:t>
            </w:r>
          </w:p>
        </w:tc>
        <w:tc>
          <w:tcPr>
            <w:tcW w:w="2771" w:type="pct"/>
            <w:gridSpan w:val="4"/>
            <w:vAlign w:val="center"/>
          </w:tcPr>
          <w:p w:rsidR="00B00AF9" w:rsidRPr="002B0CD4" w:rsidRDefault="007C3CB8" w:rsidP="00B00AF9">
            <w:pPr>
              <w:spacing w:after="60"/>
              <w:rPr>
                <w:b/>
                <w:lang w:val="en-US"/>
              </w:rPr>
            </w:pPr>
            <w:r w:rsidRPr="002B0CD4">
              <w:rPr>
                <w:lang w:val="sr-Cyrl-CS"/>
              </w:rPr>
              <w:t>Међународни</w:t>
            </w:r>
            <w:r w:rsidR="00B00AF9" w:rsidRPr="002B0CD4">
              <w:rPr>
                <w:lang w:val="en-US"/>
              </w:rPr>
              <w:t xml:space="preserve"> </w:t>
            </w:r>
            <w:r w:rsidR="00B00AF9" w:rsidRPr="002B0CD4">
              <w:rPr>
                <w:lang w:val="sr-Cyrl-RS"/>
              </w:rPr>
              <w:t xml:space="preserve">(2): </w:t>
            </w:r>
            <w:r w:rsidR="00B00AF9" w:rsidRPr="002B0CD4">
              <w:rPr>
                <w:rFonts w:eastAsia="Times New Roman"/>
                <w:color w:val="00000A"/>
                <w:lang w:val="en-US" w:eastAsia="en-US"/>
              </w:rPr>
              <w:t>1. Члан Управног одбора</w:t>
            </w:r>
            <w:r w:rsidR="00B00AF9" w:rsidRPr="00B00AF9">
              <w:rPr>
                <w:rFonts w:eastAsia="Times New Roman"/>
                <w:color w:val="00000A"/>
                <w:lang w:val="en-US" w:eastAsia="en-US"/>
              </w:rPr>
              <w:t>: COST Action CA18109 “Accelerating Global science In Tsunami HAzard and Risk analysis“</w:t>
            </w:r>
            <w:r w:rsidR="00B00AF9" w:rsidRPr="002B0CD4">
              <w:rPr>
                <w:rFonts w:eastAsia="Times New Roman"/>
                <w:color w:val="00000A"/>
                <w:lang w:val="sr-Cyrl-RS" w:eastAsia="en-US"/>
              </w:rPr>
              <w:t xml:space="preserve">; </w:t>
            </w:r>
            <w:r w:rsidR="00B00AF9" w:rsidRPr="002B0CD4">
              <w:rPr>
                <w:rFonts w:eastAsia="Times New Roman"/>
                <w:color w:val="00000A"/>
                <w:lang w:val="en-US" w:eastAsia="en-US"/>
              </w:rPr>
              <w:t xml:space="preserve">2. Учесник: </w:t>
            </w:r>
            <w:r w:rsidR="00B00AF9" w:rsidRPr="002B0CD4">
              <w:rPr>
                <w:rFonts w:eastAsia="Times New Roman"/>
                <w:color w:val="000000"/>
                <w:lang w:val="en-US" w:eastAsia="en-US"/>
              </w:rPr>
              <w:t>COST Action CA15211 “Atmospheric Electricity Network: coupling with the Earth System, climate and biological systems”</w:t>
            </w:r>
          </w:p>
        </w:tc>
      </w:tr>
      <w:tr w:rsidR="007E3142" w:rsidRPr="00A22864" w:rsidTr="00074F3A">
        <w:trPr>
          <w:trHeight w:val="227"/>
          <w:jc w:val="center"/>
        </w:trPr>
        <w:tc>
          <w:tcPr>
            <w:tcW w:w="1604" w:type="pct"/>
            <w:gridSpan w:val="4"/>
            <w:vAlign w:val="center"/>
          </w:tcPr>
          <w:p w:rsidR="007C3CB8" w:rsidRPr="002B0CD4" w:rsidRDefault="007C3CB8" w:rsidP="00D638D4">
            <w:pPr>
              <w:spacing w:after="60"/>
              <w:rPr>
                <w:b/>
                <w:lang w:val="sr-Cyrl-CS"/>
              </w:rPr>
            </w:pPr>
            <w:r w:rsidRPr="002B0CD4">
              <w:rPr>
                <w:lang w:val="sr-Cyrl-CS"/>
              </w:rPr>
              <w:t>Усавршавања</w:t>
            </w:r>
          </w:p>
        </w:tc>
        <w:tc>
          <w:tcPr>
            <w:tcW w:w="625" w:type="pct"/>
            <w:gridSpan w:val="2"/>
            <w:vAlign w:val="center"/>
          </w:tcPr>
          <w:p w:rsidR="007C3CB8" w:rsidRPr="002B0CD4" w:rsidRDefault="007C3CB8" w:rsidP="00D638D4">
            <w:pPr>
              <w:spacing w:after="60"/>
              <w:rPr>
                <w:b/>
                <w:lang w:val="sr-Cyrl-CS"/>
              </w:rPr>
            </w:pPr>
          </w:p>
        </w:tc>
        <w:tc>
          <w:tcPr>
            <w:tcW w:w="2771" w:type="pct"/>
            <w:gridSpan w:val="4"/>
            <w:vAlign w:val="center"/>
          </w:tcPr>
          <w:p w:rsidR="007C3CB8" w:rsidRPr="002B0CD4" w:rsidRDefault="006869CF" w:rsidP="00D638D4">
            <w:pPr>
              <w:spacing w:after="60"/>
              <w:rPr>
                <w:lang w:val="sr-Cyrl-CS"/>
              </w:rPr>
            </w:pPr>
            <w:r w:rsidRPr="002B0CD4">
              <w:rPr>
                <w:lang w:val="sr-Cyrl-CS"/>
              </w:rPr>
              <w:t>Geomagnetic observatory Dourbes, Royal Meteorological Institute, Brussels, Belgium, 3</w:t>
            </w:r>
            <w:r w:rsidR="007E3142" w:rsidRPr="002B0CD4">
              <w:rPr>
                <w:lang w:val="sr-Cyrl-CS"/>
              </w:rPr>
              <w:t xml:space="preserve">1 јануар 2016 – 6 фебруар 2016 </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b/>
                <w:lang w:val="sr-Cyrl-CS"/>
              </w:rPr>
            </w:pPr>
            <w:r w:rsidRPr="002B0CD4">
              <w:rPr>
                <w:lang w:val="sr-Cyrl-CS"/>
              </w:rPr>
              <w:t>Други подаци које сматрате релевантним</w:t>
            </w:r>
          </w:p>
        </w:tc>
        <w:tc>
          <w:tcPr>
            <w:tcW w:w="3396" w:type="pct"/>
            <w:gridSpan w:val="6"/>
            <w:vAlign w:val="center"/>
          </w:tcPr>
          <w:p w:rsidR="007C3CB8" w:rsidRPr="002B0CD4" w:rsidRDefault="00E022F8" w:rsidP="00074F3A">
            <w:pPr>
              <w:pStyle w:val="NormalWeb"/>
              <w:spacing w:before="0" w:beforeAutospacing="0" w:after="0" w:afterAutospacing="0"/>
              <w:textAlignment w:val="baseline"/>
              <w:rPr>
                <w:color w:val="00000A"/>
                <w:sz w:val="20"/>
                <w:szCs w:val="20"/>
              </w:rPr>
            </w:pPr>
            <w:r w:rsidRPr="002B0CD4">
              <w:rPr>
                <w:color w:val="00000A"/>
                <w:sz w:val="20"/>
                <w:szCs w:val="20"/>
              </w:rPr>
              <w:t>- Председник Српског националног комитета за Унију геодезије и геофизике (Union of Geodesy and Geophysics -  IUGG);</w:t>
            </w:r>
            <w:r w:rsidR="00A05004" w:rsidRPr="002B0CD4">
              <w:rPr>
                <w:color w:val="00000A"/>
                <w:sz w:val="20"/>
                <w:szCs w:val="20"/>
              </w:rPr>
              <w:t xml:space="preserve"> </w:t>
            </w:r>
            <w:r w:rsidRPr="002B0CD4">
              <w:rPr>
                <w:color w:val="00000A"/>
                <w:sz w:val="20"/>
                <w:szCs w:val="20"/>
              </w:rPr>
              <w:t>- Представник Српског националног комитета за IUGG у IUGG;</w:t>
            </w:r>
            <w:r w:rsidR="00A05004" w:rsidRPr="002B0CD4">
              <w:rPr>
                <w:color w:val="00000A"/>
                <w:sz w:val="20"/>
                <w:szCs w:val="20"/>
              </w:rPr>
              <w:t xml:space="preserve"> </w:t>
            </w:r>
            <w:r w:rsidRPr="002B0CD4">
              <w:rPr>
                <w:color w:val="00000A"/>
                <w:sz w:val="20"/>
                <w:szCs w:val="20"/>
              </w:rPr>
              <w:t>- Коресподент Српског националног комитета за IUGG у Међународној асоцијацији за геомагнетизам и аерономију (International Association of Geomagnetism and Aeronomy – IAGA)</w:t>
            </w:r>
            <w:r w:rsidR="00A05004" w:rsidRPr="002B0CD4">
              <w:rPr>
                <w:color w:val="00000A"/>
                <w:sz w:val="20"/>
                <w:szCs w:val="20"/>
              </w:rPr>
              <w:t xml:space="preserve"> </w:t>
            </w:r>
            <w:r w:rsidRPr="002B0CD4">
              <w:rPr>
                <w:color w:val="00000A"/>
                <w:sz w:val="20"/>
                <w:szCs w:val="20"/>
              </w:rPr>
              <w:t>- Потпредседник Еуропланет друштва за југоисточну Европу (Europlanet Society Southeastern Europe Hub);</w:t>
            </w:r>
            <w:r w:rsidR="00A05004" w:rsidRPr="002B0CD4">
              <w:rPr>
                <w:color w:val="00000A"/>
                <w:sz w:val="20"/>
                <w:szCs w:val="20"/>
              </w:rPr>
              <w:t xml:space="preserve"> - </w:t>
            </w:r>
            <w:r w:rsidRPr="002B0CD4">
              <w:rPr>
                <w:color w:val="00000A"/>
                <w:sz w:val="20"/>
                <w:szCs w:val="20"/>
              </w:rPr>
              <w:t>Председник Еуропланет друштва у Србији;</w:t>
            </w:r>
            <w:r w:rsidR="00A05004" w:rsidRPr="002B0CD4">
              <w:rPr>
                <w:color w:val="00000A"/>
                <w:sz w:val="20"/>
                <w:szCs w:val="20"/>
              </w:rPr>
              <w:t xml:space="preserve"> </w:t>
            </w:r>
            <w:r w:rsidR="00E77689">
              <w:rPr>
                <w:color w:val="00000A"/>
                <w:sz w:val="20"/>
                <w:szCs w:val="20"/>
              </w:rPr>
              <w:t xml:space="preserve">- </w:t>
            </w:r>
            <w:r w:rsidR="00E77689" w:rsidRPr="00E77689">
              <w:rPr>
                <w:color w:val="00000A"/>
                <w:sz w:val="20"/>
                <w:szCs w:val="20"/>
              </w:rPr>
              <w:t>Члан Међународне астрономске уније (International Astronomical Union - IAU)</w:t>
            </w:r>
            <w:r w:rsidR="00585DB6">
              <w:rPr>
                <w:color w:val="00000A"/>
                <w:sz w:val="20"/>
                <w:szCs w:val="20"/>
              </w:rPr>
              <w:t>; -</w:t>
            </w:r>
            <w:r w:rsidR="00585DB6">
              <w:rPr>
                <w:color w:val="00000A"/>
                <w:sz w:val="18"/>
                <w:szCs w:val="18"/>
              </w:rPr>
              <w:t xml:space="preserve"> </w:t>
            </w:r>
            <w:r w:rsidR="00585DB6">
              <w:rPr>
                <w:color w:val="00000A"/>
                <w:sz w:val="18"/>
                <w:szCs w:val="18"/>
              </w:rPr>
              <w:t>Члан групе VERSIM (VLF/ELF Remote Sensing of Ionospheres and Magnetospheres)</w:t>
            </w:r>
            <w:r w:rsidR="00585DB6">
              <w:rPr>
                <w:color w:val="00000A"/>
                <w:sz w:val="18"/>
                <w:szCs w:val="18"/>
              </w:rPr>
              <w:t>.</w:t>
            </w:r>
          </w:p>
        </w:tc>
      </w:tr>
      <w:tr w:rsidR="007C3CB8" w:rsidRPr="00A22864" w:rsidTr="00074F3A">
        <w:trPr>
          <w:trHeight w:val="227"/>
          <w:jc w:val="center"/>
        </w:trPr>
        <w:tc>
          <w:tcPr>
            <w:tcW w:w="1604" w:type="pct"/>
            <w:gridSpan w:val="4"/>
            <w:vAlign w:val="center"/>
          </w:tcPr>
          <w:p w:rsidR="007C3CB8" w:rsidRPr="002B0CD4" w:rsidRDefault="007C3CB8" w:rsidP="00D638D4">
            <w:pPr>
              <w:spacing w:after="60"/>
              <w:rPr>
                <w:b/>
                <w:lang w:val="sr-Cyrl-CS"/>
              </w:rPr>
            </w:pPr>
            <w:r w:rsidRPr="002B0CD4">
              <w:rPr>
                <w:lang w:val="sr-Cyrl-CS"/>
              </w:rPr>
              <w:t>Максимална дужине несме бити већа од  2 странице А4</w:t>
            </w:r>
          </w:p>
        </w:tc>
        <w:tc>
          <w:tcPr>
            <w:tcW w:w="3396" w:type="pct"/>
            <w:gridSpan w:val="6"/>
            <w:vAlign w:val="center"/>
          </w:tcPr>
          <w:p w:rsidR="007C3CB8" w:rsidRPr="002B0CD4" w:rsidRDefault="007C3CB8" w:rsidP="00D638D4">
            <w:pPr>
              <w:spacing w:after="60"/>
              <w:rPr>
                <w:b/>
                <w:lang w:val="sr-Cyrl-CS"/>
              </w:rPr>
            </w:pPr>
          </w:p>
        </w:tc>
      </w:tr>
    </w:tbl>
    <w:p w:rsidR="006E267B" w:rsidRDefault="006E267B"/>
    <w:p w:rsidR="0083053C" w:rsidRDefault="0083053C"/>
    <w:p w:rsidR="0083053C" w:rsidRDefault="0083053C"/>
    <w:p w:rsidR="0083053C" w:rsidRDefault="0083053C"/>
    <w:p w:rsidR="00F67B95" w:rsidRPr="00C2517C" w:rsidRDefault="00F67B95" w:rsidP="00F67B95">
      <w:pPr>
        <w:spacing w:after="60"/>
        <w:jc w:val="center"/>
        <w:rPr>
          <w:iCs/>
          <w:sz w:val="22"/>
          <w:szCs w:val="22"/>
          <w:lang w:val="en-US"/>
        </w:rPr>
      </w:pPr>
      <w:bookmarkStart w:id="0" w:name="_GoBack"/>
      <w:bookmarkEnd w:id="0"/>
      <w:r w:rsidRPr="00C2517C">
        <w:rPr>
          <w:b/>
          <w:iCs/>
          <w:sz w:val="22"/>
          <w:szCs w:val="22"/>
          <w:lang w:val="en-US"/>
        </w:rPr>
        <w:lastRenderedPageBreak/>
        <w:t>Table. 9.8</w:t>
      </w:r>
      <w:r w:rsidRPr="00C2517C">
        <w:rPr>
          <w:iCs/>
          <w:sz w:val="22"/>
          <w:szCs w:val="22"/>
          <w:lang w:val="en-US"/>
        </w:rPr>
        <w:t xml:space="preserve"> Competences of mentors</w:t>
      </w:r>
    </w:p>
    <w:tbl>
      <w:tblPr>
        <w:tblW w:w="37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1239"/>
        <w:gridCol w:w="616"/>
        <w:gridCol w:w="71"/>
        <w:gridCol w:w="914"/>
        <w:gridCol w:w="724"/>
        <w:gridCol w:w="841"/>
        <w:gridCol w:w="264"/>
        <w:gridCol w:w="915"/>
        <w:gridCol w:w="787"/>
      </w:tblGrid>
      <w:tr w:rsidR="00F67B95" w:rsidRPr="00B27EB7" w:rsidTr="00B03C0D">
        <w:trPr>
          <w:trHeight w:val="227"/>
          <w:jc w:val="center"/>
        </w:trPr>
        <w:tc>
          <w:tcPr>
            <w:tcW w:w="1719" w:type="pct"/>
            <w:gridSpan w:val="3"/>
            <w:vAlign w:val="center"/>
          </w:tcPr>
          <w:p w:rsidR="00F67B95" w:rsidRPr="00B27EB7" w:rsidRDefault="00F67B95" w:rsidP="00D638D4">
            <w:pPr>
              <w:rPr>
                <w:lang w:val="en-US"/>
              </w:rPr>
            </w:pPr>
            <w:r w:rsidRPr="00B27EB7">
              <w:rPr>
                <w:b/>
                <w:lang w:val="en-US"/>
              </w:rPr>
              <w:t>Name and family name</w:t>
            </w:r>
          </w:p>
        </w:tc>
        <w:tc>
          <w:tcPr>
            <w:tcW w:w="3281" w:type="pct"/>
            <w:gridSpan w:val="7"/>
            <w:vAlign w:val="center"/>
          </w:tcPr>
          <w:p w:rsidR="00F67B95" w:rsidRPr="00B27EB7" w:rsidRDefault="00120B1E" w:rsidP="00D638D4">
            <w:pPr>
              <w:rPr>
                <w:lang w:val="en-US"/>
              </w:rPr>
            </w:pPr>
            <w:r w:rsidRPr="00B27EB7">
              <w:rPr>
                <w:color w:val="00000A"/>
              </w:rPr>
              <w:t>Aleksandra Nina</w:t>
            </w:r>
          </w:p>
        </w:tc>
      </w:tr>
      <w:tr w:rsidR="00F67B95" w:rsidRPr="00B27EB7" w:rsidTr="00B03C0D">
        <w:trPr>
          <w:trHeight w:val="227"/>
          <w:jc w:val="center"/>
        </w:trPr>
        <w:tc>
          <w:tcPr>
            <w:tcW w:w="1719" w:type="pct"/>
            <w:gridSpan w:val="3"/>
            <w:vAlign w:val="center"/>
          </w:tcPr>
          <w:p w:rsidR="00F67B95" w:rsidRPr="00B27EB7" w:rsidRDefault="00F67B95" w:rsidP="00D638D4">
            <w:pPr>
              <w:rPr>
                <w:lang w:val="en-US"/>
              </w:rPr>
            </w:pPr>
            <w:r w:rsidRPr="00B27EB7">
              <w:rPr>
                <w:b/>
                <w:lang w:val="en-US"/>
              </w:rPr>
              <w:t xml:space="preserve">Title </w:t>
            </w:r>
          </w:p>
        </w:tc>
        <w:tc>
          <w:tcPr>
            <w:tcW w:w="3281" w:type="pct"/>
            <w:gridSpan w:val="7"/>
            <w:vAlign w:val="center"/>
          </w:tcPr>
          <w:p w:rsidR="00F67B95" w:rsidRPr="00B27EB7" w:rsidRDefault="00120B1E" w:rsidP="00D638D4">
            <w:pPr>
              <w:rPr>
                <w:lang w:val="en-US"/>
              </w:rPr>
            </w:pPr>
            <w:r w:rsidRPr="00B27EB7">
              <w:rPr>
                <w:color w:val="00000A"/>
              </w:rPr>
              <w:t>Associate research professor</w:t>
            </w:r>
          </w:p>
        </w:tc>
      </w:tr>
      <w:tr w:rsidR="00F67B95" w:rsidRPr="00B27EB7" w:rsidTr="00B03C0D">
        <w:trPr>
          <w:trHeight w:val="227"/>
          <w:jc w:val="center"/>
        </w:trPr>
        <w:tc>
          <w:tcPr>
            <w:tcW w:w="1719" w:type="pct"/>
            <w:gridSpan w:val="3"/>
            <w:vAlign w:val="center"/>
          </w:tcPr>
          <w:p w:rsidR="00F67B95" w:rsidRPr="00B27EB7" w:rsidRDefault="00F67B95" w:rsidP="00D638D4">
            <w:pPr>
              <w:rPr>
                <w:lang w:val="en-US"/>
              </w:rPr>
            </w:pPr>
            <w:r w:rsidRPr="00B27EB7">
              <w:rPr>
                <w:b/>
                <w:lang w:val="en-US"/>
              </w:rPr>
              <w:t>Narrow scientific area</w:t>
            </w:r>
          </w:p>
        </w:tc>
        <w:tc>
          <w:tcPr>
            <w:tcW w:w="3281" w:type="pct"/>
            <w:gridSpan w:val="7"/>
            <w:vAlign w:val="center"/>
          </w:tcPr>
          <w:p w:rsidR="00F67B95" w:rsidRPr="00B27EB7" w:rsidRDefault="00120B1E" w:rsidP="00D638D4">
            <w:pPr>
              <w:rPr>
                <w:lang w:val="en-US"/>
              </w:rPr>
            </w:pPr>
            <w:r w:rsidRPr="00B27EB7">
              <w:rPr>
                <w:color w:val="00000A"/>
              </w:rPr>
              <w:t>Geophysics (ionospheric physics)</w:t>
            </w: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b/>
                <w:lang w:val="en-US"/>
              </w:rPr>
              <w:t>Academic career</w:t>
            </w:r>
          </w:p>
        </w:tc>
        <w:tc>
          <w:tcPr>
            <w:tcW w:w="447" w:type="pct"/>
            <w:vAlign w:val="center"/>
          </w:tcPr>
          <w:p w:rsidR="00F67B95" w:rsidRPr="00585DB6" w:rsidRDefault="00F67B95" w:rsidP="00D638D4">
            <w:pPr>
              <w:rPr>
                <w:lang w:val="en-US"/>
              </w:rPr>
            </w:pPr>
            <w:r w:rsidRPr="00585DB6">
              <w:rPr>
                <w:lang w:val="en-US"/>
              </w:rPr>
              <w:t xml:space="preserve">Year  </w:t>
            </w:r>
          </w:p>
        </w:tc>
        <w:tc>
          <w:tcPr>
            <w:tcW w:w="1852" w:type="pct"/>
            <w:gridSpan w:val="4"/>
            <w:vAlign w:val="center"/>
          </w:tcPr>
          <w:p w:rsidR="00F67B95" w:rsidRPr="00585DB6" w:rsidRDefault="00B33153" w:rsidP="00D638D4">
            <w:pPr>
              <w:rPr>
                <w:lang w:val="en-US"/>
              </w:rPr>
            </w:pPr>
            <w:r w:rsidRPr="00585DB6">
              <w:rPr>
                <w:lang w:val="en-US"/>
              </w:rPr>
              <w:t>Institution</w:t>
            </w:r>
          </w:p>
        </w:tc>
        <w:tc>
          <w:tcPr>
            <w:tcW w:w="1428" w:type="pct"/>
            <w:gridSpan w:val="3"/>
            <w:vAlign w:val="center"/>
          </w:tcPr>
          <w:p w:rsidR="00F67B95" w:rsidRPr="00B27EB7" w:rsidRDefault="00B33153" w:rsidP="00D638D4">
            <w:pPr>
              <w:rPr>
                <w:lang w:val="en-US"/>
              </w:rPr>
            </w:pPr>
            <w:r w:rsidRPr="00B33153">
              <w:rPr>
                <w:lang w:val="en-US"/>
              </w:rPr>
              <w:t>Specific scientific or artistic field</w:t>
            </w:r>
            <w:r w:rsidR="00F67B95" w:rsidRPr="00B27EB7">
              <w:rPr>
                <w:lang w:val="en-US"/>
              </w:rPr>
              <w:t xml:space="preserve"> </w:t>
            </w: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lang w:val="en-US"/>
              </w:rPr>
              <w:t>Election to the title</w:t>
            </w:r>
          </w:p>
        </w:tc>
        <w:tc>
          <w:tcPr>
            <w:tcW w:w="447" w:type="pct"/>
            <w:vAlign w:val="center"/>
          </w:tcPr>
          <w:p w:rsidR="00F67B95" w:rsidRPr="00585DB6" w:rsidRDefault="00120B1E" w:rsidP="00D638D4">
            <w:pPr>
              <w:rPr>
                <w:lang w:val="en-US"/>
              </w:rPr>
            </w:pPr>
            <w:r w:rsidRPr="00585DB6">
              <w:rPr>
                <w:color w:val="00000A"/>
              </w:rPr>
              <w:t>2020</w:t>
            </w:r>
          </w:p>
        </w:tc>
        <w:tc>
          <w:tcPr>
            <w:tcW w:w="1852" w:type="pct"/>
            <w:gridSpan w:val="4"/>
            <w:vAlign w:val="center"/>
          </w:tcPr>
          <w:p w:rsidR="00F67B95" w:rsidRPr="00B27EB7" w:rsidRDefault="00B03C0D" w:rsidP="00D638D4">
            <w:pPr>
              <w:rPr>
                <w:lang w:val="en-US"/>
              </w:rPr>
            </w:pPr>
            <w:r w:rsidRPr="00B03C0D">
              <w:rPr>
                <w:lang w:val="en-US"/>
              </w:rPr>
              <w:t>Institute of Physics, University of Belgrade</w:t>
            </w:r>
          </w:p>
        </w:tc>
        <w:tc>
          <w:tcPr>
            <w:tcW w:w="1428" w:type="pct"/>
            <w:gridSpan w:val="3"/>
            <w:vAlign w:val="center"/>
          </w:tcPr>
          <w:p w:rsidR="00F67B95" w:rsidRPr="00B27EB7" w:rsidRDefault="00B03C0D" w:rsidP="00D638D4">
            <w:pPr>
              <w:rPr>
                <w:lang w:val="en-US"/>
              </w:rPr>
            </w:pPr>
            <w:r w:rsidRPr="00B03C0D">
              <w:rPr>
                <w:lang w:val="en-US"/>
              </w:rPr>
              <w:t>Geophysics</w:t>
            </w:r>
            <w:r>
              <w:rPr>
                <w:lang w:val="en-US"/>
              </w:rPr>
              <w:t xml:space="preserve"> </w:t>
            </w:r>
            <w:r w:rsidRPr="00B27EB7">
              <w:rPr>
                <w:color w:val="00000A"/>
              </w:rPr>
              <w:t>(ionospheric physics)</w:t>
            </w: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lang w:val="en-US"/>
              </w:rPr>
              <w:t>PhD</w:t>
            </w:r>
          </w:p>
        </w:tc>
        <w:tc>
          <w:tcPr>
            <w:tcW w:w="447" w:type="pct"/>
            <w:vAlign w:val="center"/>
          </w:tcPr>
          <w:p w:rsidR="00F67B95" w:rsidRPr="00585DB6" w:rsidRDefault="00120B1E" w:rsidP="00D638D4">
            <w:pPr>
              <w:rPr>
                <w:lang w:val="en-US"/>
              </w:rPr>
            </w:pPr>
            <w:r w:rsidRPr="00585DB6">
              <w:rPr>
                <w:color w:val="00000A"/>
              </w:rPr>
              <w:t>2014</w:t>
            </w:r>
          </w:p>
        </w:tc>
        <w:tc>
          <w:tcPr>
            <w:tcW w:w="1852" w:type="pct"/>
            <w:gridSpan w:val="4"/>
            <w:vAlign w:val="center"/>
          </w:tcPr>
          <w:p w:rsidR="00B03C0D" w:rsidRPr="00B03C0D" w:rsidRDefault="00B03C0D" w:rsidP="00B03C0D">
            <w:pPr>
              <w:rPr>
                <w:lang w:val="en-US"/>
              </w:rPr>
            </w:pPr>
            <w:r w:rsidRPr="00B03C0D">
              <w:rPr>
                <w:lang w:val="en-US"/>
              </w:rPr>
              <w:t xml:space="preserve">Faculty of Physics, </w:t>
            </w:r>
          </w:p>
          <w:p w:rsidR="00F67B95" w:rsidRPr="00B27EB7" w:rsidRDefault="00B03C0D" w:rsidP="00B03C0D">
            <w:pPr>
              <w:rPr>
                <w:lang w:val="en-US"/>
              </w:rPr>
            </w:pPr>
            <w:r w:rsidRPr="00B03C0D">
              <w:rPr>
                <w:lang w:val="en-US"/>
              </w:rPr>
              <w:t>University of Belgrade</w:t>
            </w:r>
          </w:p>
        </w:tc>
        <w:tc>
          <w:tcPr>
            <w:tcW w:w="1428" w:type="pct"/>
            <w:gridSpan w:val="3"/>
            <w:vAlign w:val="center"/>
          </w:tcPr>
          <w:p w:rsidR="00F67B95" w:rsidRPr="00B27EB7" w:rsidRDefault="00B03C0D" w:rsidP="00D638D4">
            <w:pPr>
              <w:rPr>
                <w:lang w:val="en-US"/>
              </w:rPr>
            </w:pPr>
            <w:r w:rsidRPr="00B03C0D">
              <w:rPr>
                <w:lang w:val="en-US"/>
              </w:rPr>
              <w:t>Physics of ionized gases  and plasma</w:t>
            </w: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lang w:val="en-US"/>
              </w:rPr>
              <w:t>Master degree</w:t>
            </w:r>
          </w:p>
        </w:tc>
        <w:tc>
          <w:tcPr>
            <w:tcW w:w="447" w:type="pct"/>
            <w:vAlign w:val="center"/>
          </w:tcPr>
          <w:p w:rsidR="00F67B95" w:rsidRPr="00585DB6" w:rsidRDefault="00120B1E" w:rsidP="00D638D4">
            <w:pPr>
              <w:rPr>
                <w:lang w:val="en-US"/>
              </w:rPr>
            </w:pPr>
            <w:r w:rsidRPr="00585DB6">
              <w:rPr>
                <w:color w:val="00000A"/>
              </w:rPr>
              <w:t>2008</w:t>
            </w:r>
          </w:p>
        </w:tc>
        <w:tc>
          <w:tcPr>
            <w:tcW w:w="1852" w:type="pct"/>
            <w:gridSpan w:val="4"/>
            <w:vAlign w:val="center"/>
          </w:tcPr>
          <w:p w:rsidR="00F67B95" w:rsidRPr="00B27EB7" w:rsidRDefault="00B03C0D" w:rsidP="00D638D4">
            <w:pPr>
              <w:rPr>
                <w:lang w:val="en-US"/>
              </w:rPr>
            </w:pPr>
            <w:r w:rsidRPr="00B03C0D">
              <w:rPr>
                <w:lang w:val="en-US"/>
              </w:rPr>
              <w:t>Faculty of Electrical Engineering, University of Belgrade</w:t>
            </w:r>
          </w:p>
        </w:tc>
        <w:tc>
          <w:tcPr>
            <w:tcW w:w="1428" w:type="pct"/>
            <w:gridSpan w:val="3"/>
            <w:vAlign w:val="center"/>
          </w:tcPr>
          <w:p w:rsidR="00F67B95" w:rsidRPr="00B27EB7" w:rsidRDefault="00B03C0D" w:rsidP="00D638D4">
            <w:pPr>
              <w:rPr>
                <w:lang w:val="en-US"/>
              </w:rPr>
            </w:pPr>
            <w:r w:rsidRPr="00B03C0D">
              <w:rPr>
                <w:lang w:val="en-US"/>
              </w:rPr>
              <w:t>Applied electromagnetics and optoelectronics</w:t>
            </w: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lang w:val="en-US"/>
              </w:rPr>
              <w:t>Master diploma</w:t>
            </w:r>
          </w:p>
        </w:tc>
        <w:tc>
          <w:tcPr>
            <w:tcW w:w="447" w:type="pct"/>
            <w:vAlign w:val="center"/>
          </w:tcPr>
          <w:p w:rsidR="00F67B95" w:rsidRPr="00585DB6" w:rsidRDefault="00F67B95" w:rsidP="00D638D4">
            <w:pPr>
              <w:rPr>
                <w:lang w:val="en-US"/>
              </w:rPr>
            </w:pPr>
          </w:p>
        </w:tc>
        <w:tc>
          <w:tcPr>
            <w:tcW w:w="1852" w:type="pct"/>
            <w:gridSpan w:val="4"/>
            <w:vAlign w:val="center"/>
          </w:tcPr>
          <w:p w:rsidR="00F67B95" w:rsidRPr="00B27EB7" w:rsidRDefault="00F67B95" w:rsidP="00D638D4">
            <w:pPr>
              <w:rPr>
                <w:lang w:val="en-US"/>
              </w:rPr>
            </w:pPr>
          </w:p>
        </w:tc>
        <w:tc>
          <w:tcPr>
            <w:tcW w:w="1428" w:type="pct"/>
            <w:gridSpan w:val="3"/>
            <w:vAlign w:val="center"/>
          </w:tcPr>
          <w:p w:rsidR="00F67B95" w:rsidRPr="00B27EB7" w:rsidRDefault="00F67B95" w:rsidP="00D638D4">
            <w:pPr>
              <w:rPr>
                <w:lang w:val="en-US"/>
              </w:rPr>
            </w:pPr>
          </w:p>
        </w:tc>
      </w:tr>
      <w:tr w:rsidR="00C543EF" w:rsidRPr="00B27EB7" w:rsidTr="00B03C0D">
        <w:trPr>
          <w:trHeight w:val="227"/>
          <w:jc w:val="center"/>
        </w:trPr>
        <w:tc>
          <w:tcPr>
            <w:tcW w:w="1272" w:type="pct"/>
            <w:gridSpan w:val="2"/>
            <w:vAlign w:val="center"/>
          </w:tcPr>
          <w:p w:rsidR="00F67B95" w:rsidRPr="00B27EB7" w:rsidRDefault="00F67B95" w:rsidP="00D638D4">
            <w:pPr>
              <w:rPr>
                <w:lang w:val="en-US"/>
              </w:rPr>
            </w:pPr>
            <w:r w:rsidRPr="00B27EB7">
              <w:rPr>
                <w:lang w:val="en-US"/>
              </w:rPr>
              <w:t xml:space="preserve">Diploma </w:t>
            </w:r>
          </w:p>
        </w:tc>
        <w:tc>
          <w:tcPr>
            <w:tcW w:w="447" w:type="pct"/>
            <w:vAlign w:val="center"/>
          </w:tcPr>
          <w:p w:rsidR="00F67B95" w:rsidRPr="00585DB6" w:rsidRDefault="00120B1E" w:rsidP="00D638D4">
            <w:pPr>
              <w:rPr>
                <w:lang w:val="en-US"/>
              </w:rPr>
            </w:pPr>
            <w:r w:rsidRPr="00585DB6">
              <w:rPr>
                <w:lang w:val="en-US"/>
              </w:rPr>
              <w:t>2002</w:t>
            </w:r>
          </w:p>
        </w:tc>
        <w:tc>
          <w:tcPr>
            <w:tcW w:w="1852" w:type="pct"/>
            <w:gridSpan w:val="4"/>
            <w:vAlign w:val="center"/>
          </w:tcPr>
          <w:p w:rsidR="00B03C0D" w:rsidRPr="00B03C0D" w:rsidRDefault="00B03C0D" w:rsidP="00B03C0D">
            <w:pPr>
              <w:rPr>
                <w:lang w:val="en-US"/>
              </w:rPr>
            </w:pPr>
            <w:r w:rsidRPr="00B03C0D">
              <w:rPr>
                <w:lang w:val="en-US"/>
              </w:rPr>
              <w:t xml:space="preserve">Faculty of Physics, </w:t>
            </w:r>
          </w:p>
          <w:p w:rsidR="00F67B95" w:rsidRPr="00B27EB7" w:rsidRDefault="00B03C0D" w:rsidP="00B03C0D">
            <w:pPr>
              <w:rPr>
                <w:lang w:val="en-US"/>
              </w:rPr>
            </w:pPr>
            <w:r w:rsidRPr="00B03C0D">
              <w:rPr>
                <w:lang w:val="en-US"/>
              </w:rPr>
              <w:t>University of Belgrade</w:t>
            </w:r>
          </w:p>
        </w:tc>
        <w:tc>
          <w:tcPr>
            <w:tcW w:w="1428" w:type="pct"/>
            <w:gridSpan w:val="3"/>
            <w:vAlign w:val="center"/>
          </w:tcPr>
          <w:p w:rsidR="00F67B95" w:rsidRPr="00B27EB7" w:rsidRDefault="00B03C0D" w:rsidP="00D638D4">
            <w:pPr>
              <w:rPr>
                <w:lang w:val="en-US"/>
              </w:rPr>
            </w:pPr>
            <w:r w:rsidRPr="00B03C0D">
              <w:rPr>
                <w:lang w:val="en-US"/>
              </w:rPr>
              <w:t>Theoretical and Experimental Physics</w:t>
            </w:r>
          </w:p>
        </w:tc>
      </w:tr>
      <w:tr w:rsidR="00F67B95" w:rsidRPr="00B27EB7" w:rsidTr="005C31B9">
        <w:trPr>
          <w:trHeight w:val="227"/>
          <w:jc w:val="center"/>
        </w:trPr>
        <w:tc>
          <w:tcPr>
            <w:tcW w:w="5000" w:type="pct"/>
            <w:gridSpan w:val="10"/>
            <w:vAlign w:val="center"/>
          </w:tcPr>
          <w:p w:rsidR="00F67B95" w:rsidRPr="00B27EB7" w:rsidRDefault="00F67B95" w:rsidP="00D638D4">
            <w:pPr>
              <w:spacing w:after="60"/>
              <w:rPr>
                <w:lang w:val="en-US"/>
              </w:rPr>
            </w:pPr>
            <w:r w:rsidRPr="00B27EB7">
              <w:rPr>
                <w:b/>
                <w:lang w:val="en-US"/>
              </w:rPr>
              <w:t xml:space="preserve">A list of dissertations-doctoral art projects in which the teacher is or was a mentor in the past 10 years </w:t>
            </w:r>
          </w:p>
        </w:tc>
      </w:tr>
      <w:tr w:rsidR="002B0CD4" w:rsidRPr="00B27EB7" w:rsidTr="00B03C0D">
        <w:trPr>
          <w:trHeight w:val="227"/>
          <w:jc w:val="center"/>
        </w:trPr>
        <w:tc>
          <w:tcPr>
            <w:tcW w:w="372" w:type="pct"/>
            <w:vAlign w:val="center"/>
          </w:tcPr>
          <w:p w:rsidR="00F67B95" w:rsidRPr="00B27EB7" w:rsidRDefault="00F67B95" w:rsidP="00D638D4">
            <w:pPr>
              <w:spacing w:after="60"/>
              <w:rPr>
                <w:lang w:val="en-US"/>
              </w:rPr>
            </w:pPr>
            <w:r w:rsidRPr="00B27EB7">
              <w:rPr>
                <w:lang w:val="en-US"/>
              </w:rPr>
              <w:t>No.</w:t>
            </w:r>
          </w:p>
        </w:tc>
        <w:tc>
          <w:tcPr>
            <w:tcW w:w="1398" w:type="pct"/>
            <w:gridSpan w:val="3"/>
            <w:vAlign w:val="center"/>
          </w:tcPr>
          <w:p w:rsidR="00F67B95" w:rsidRPr="00B27EB7" w:rsidRDefault="00F67B95" w:rsidP="00D638D4">
            <w:pPr>
              <w:spacing w:after="60"/>
              <w:rPr>
                <w:lang w:val="en-US"/>
              </w:rPr>
            </w:pPr>
            <w:r w:rsidRPr="00B27EB7">
              <w:rPr>
                <w:lang w:val="en-US"/>
              </w:rPr>
              <w:t>Title of the dissertation – doctoral art project</w:t>
            </w:r>
          </w:p>
        </w:tc>
        <w:tc>
          <w:tcPr>
            <w:tcW w:w="1190" w:type="pct"/>
            <w:gridSpan w:val="2"/>
            <w:vAlign w:val="center"/>
          </w:tcPr>
          <w:p w:rsidR="00F67B95" w:rsidRPr="00B27EB7" w:rsidRDefault="00F67B95" w:rsidP="00D638D4">
            <w:pPr>
              <w:spacing w:after="60"/>
              <w:rPr>
                <w:lang w:val="en-US"/>
              </w:rPr>
            </w:pPr>
            <w:r w:rsidRPr="00B27EB7">
              <w:rPr>
                <w:lang w:val="en-US"/>
              </w:rPr>
              <w:t xml:space="preserve">Name of the candidate </w:t>
            </w:r>
          </w:p>
        </w:tc>
        <w:tc>
          <w:tcPr>
            <w:tcW w:w="803" w:type="pct"/>
            <w:gridSpan w:val="2"/>
            <w:vAlign w:val="center"/>
          </w:tcPr>
          <w:p w:rsidR="00F67B95" w:rsidRPr="00B27EB7" w:rsidRDefault="00F67B95" w:rsidP="00D638D4">
            <w:pPr>
              <w:spacing w:after="60"/>
              <w:rPr>
                <w:lang w:val="en-US"/>
              </w:rPr>
            </w:pPr>
            <w:r w:rsidRPr="00B27EB7">
              <w:rPr>
                <w:lang w:val="en-US"/>
              </w:rPr>
              <w:t xml:space="preserve">*submitted </w:t>
            </w:r>
          </w:p>
        </w:tc>
        <w:tc>
          <w:tcPr>
            <w:tcW w:w="1237" w:type="pct"/>
            <w:gridSpan w:val="2"/>
            <w:vAlign w:val="center"/>
          </w:tcPr>
          <w:p w:rsidR="00F67B95" w:rsidRPr="00B27EB7" w:rsidRDefault="00F67B95" w:rsidP="00D638D4">
            <w:pPr>
              <w:spacing w:after="60"/>
              <w:rPr>
                <w:lang w:val="en-US"/>
              </w:rPr>
            </w:pPr>
            <w:r w:rsidRPr="00B27EB7">
              <w:rPr>
                <w:lang w:val="en-US"/>
              </w:rPr>
              <w:t>** defended</w:t>
            </w:r>
          </w:p>
        </w:tc>
      </w:tr>
      <w:tr w:rsidR="002B0CD4" w:rsidRPr="00B27EB7" w:rsidTr="00B03C0D">
        <w:trPr>
          <w:trHeight w:val="227"/>
          <w:jc w:val="center"/>
        </w:trPr>
        <w:tc>
          <w:tcPr>
            <w:tcW w:w="372" w:type="pct"/>
            <w:vAlign w:val="center"/>
          </w:tcPr>
          <w:p w:rsidR="00F67B95" w:rsidRPr="00B27EB7" w:rsidRDefault="00F67B95" w:rsidP="00D638D4">
            <w:pPr>
              <w:spacing w:after="60"/>
              <w:rPr>
                <w:lang w:val="en-US"/>
              </w:rPr>
            </w:pPr>
          </w:p>
        </w:tc>
        <w:tc>
          <w:tcPr>
            <w:tcW w:w="1398" w:type="pct"/>
            <w:gridSpan w:val="3"/>
            <w:vAlign w:val="center"/>
          </w:tcPr>
          <w:p w:rsidR="00F67B95" w:rsidRPr="00B27EB7" w:rsidRDefault="00F67B95" w:rsidP="00D638D4">
            <w:pPr>
              <w:spacing w:after="60"/>
              <w:rPr>
                <w:lang w:val="en-US"/>
              </w:rPr>
            </w:pPr>
          </w:p>
        </w:tc>
        <w:tc>
          <w:tcPr>
            <w:tcW w:w="1190" w:type="pct"/>
            <w:gridSpan w:val="2"/>
            <w:vAlign w:val="center"/>
          </w:tcPr>
          <w:p w:rsidR="00F67B95" w:rsidRPr="003C3C2B" w:rsidRDefault="00F67B95" w:rsidP="00D638D4">
            <w:pPr>
              <w:spacing w:after="60"/>
              <w:rPr>
                <w:lang w:val="sr-Latn-RS"/>
              </w:rPr>
            </w:pPr>
          </w:p>
        </w:tc>
        <w:tc>
          <w:tcPr>
            <w:tcW w:w="803" w:type="pct"/>
            <w:gridSpan w:val="2"/>
            <w:vAlign w:val="center"/>
          </w:tcPr>
          <w:p w:rsidR="00F67B95" w:rsidRPr="00B27EB7" w:rsidRDefault="00F67B95" w:rsidP="00D638D4">
            <w:pPr>
              <w:spacing w:after="60"/>
              <w:rPr>
                <w:lang w:val="en-US"/>
              </w:rPr>
            </w:pPr>
          </w:p>
        </w:tc>
        <w:tc>
          <w:tcPr>
            <w:tcW w:w="1237" w:type="pct"/>
            <w:gridSpan w:val="2"/>
            <w:vAlign w:val="center"/>
          </w:tcPr>
          <w:p w:rsidR="00F67B95" w:rsidRPr="00B27EB7" w:rsidRDefault="00F67B95" w:rsidP="00D638D4">
            <w:pPr>
              <w:spacing w:after="60"/>
              <w:rPr>
                <w:lang w:val="en-US"/>
              </w:rPr>
            </w:pPr>
          </w:p>
        </w:tc>
      </w:tr>
      <w:tr w:rsidR="002B0CD4" w:rsidRPr="00B27EB7" w:rsidTr="00B03C0D">
        <w:trPr>
          <w:trHeight w:val="227"/>
          <w:jc w:val="center"/>
        </w:trPr>
        <w:tc>
          <w:tcPr>
            <w:tcW w:w="372" w:type="pct"/>
            <w:vAlign w:val="center"/>
          </w:tcPr>
          <w:p w:rsidR="00F67B95" w:rsidRPr="00B27EB7" w:rsidRDefault="00F67B95" w:rsidP="00D638D4">
            <w:pPr>
              <w:spacing w:after="60"/>
              <w:rPr>
                <w:lang w:val="en-US"/>
              </w:rPr>
            </w:pPr>
          </w:p>
        </w:tc>
        <w:tc>
          <w:tcPr>
            <w:tcW w:w="1398" w:type="pct"/>
            <w:gridSpan w:val="3"/>
            <w:vAlign w:val="center"/>
          </w:tcPr>
          <w:p w:rsidR="00F67B95" w:rsidRPr="00B27EB7" w:rsidRDefault="00F67B95" w:rsidP="00D638D4">
            <w:pPr>
              <w:spacing w:after="60"/>
              <w:rPr>
                <w:lang w:val="en-US"/>
              </w:rPr>
            </w:pPr>
          </w:p>
        </w:tc>
        <w:tc>
          <w:tcPr>
            <w:tcW w:w="1190" w:type="pct"/>
            <w:gridSpan w:val="2"/>
            <w:vAlign w:val="center"/>
          </w:tcPr>
          <w:p w:rsidR="003C3C2B" w:rsidRPr="00B27EB7" w:rsidRDefault="003C3C2B" w:rsidP="003C3C2B">
            <w:pPr>
              <w:spacing w:after="60"/>
              <w:rPr>
                <w:lang w:val="en-US"/>
              </w:rPr>
            </w:pPr>
          </w:p>
        </w:tc>
        <w:tc>
          <w:tcPr>
            <w:tcW w:w="803" w:type="pct"/>
            <w:gridSpan w:val="2"/>
            <w:vAlign w:val="center"/>
          </w:tcPr>
          <w:p w:rsidR="00F67B95" w:rsidRPr="00B27EB7" w:rsidRDefault="00F67B95" w:rsidP="00D638D4">
            <w:pPr>
              <w:spacing w:after="60"/>
              <w:rPr>
                <w:lang w:val="en-US"/>
              </w:rPr>
            </w:pPr>
          </w:p>
        </w:tc>
        <w:tc>
          <w:tcPr>
            <w:tcW w:w="1237" w:type="pct"/>
            <w:gridSpan w:val="2"/>
            <w:vAlign w:val="center"/>
          </w:tcPr>
          <w:p w:rsidR="00F67B95" w:rsidRPr="00B27EB7" w:rsidRDefault="00F67B95" w:rsidP="00D638D4">
            <w:pPr>
              <w:spacing w:after="60"/>
              <w:rPr>
                <w:lang w:val="en-US"/>
              </w:rPr>
            </w:pPr>
          </w:p>
        </w:tc>
      </w:tr>
      <w:tr w:rsidR="00F67B95" w:rsidRPr="00B27EB7" w:rsidTr="005C31B9">
        <w:trPr>
          <w:trHeight w:val="227"/>
          <w:jc w:val="center"/>
        </w:trPr>
        <w:tc>
          <w:tcPr>
            <w:tcW w:w="5000" w:type="pct"/>
            <w:gridSpan w:val="10"/>
            <w:vAlign w:val="center"/>
          </w:tcPr>
          <w:p w:rsidR="00F67B95" w:rsidRPr="00B27EB7" w:rsidRDefault="00F67B95" w:rsidP="00D638D4">
            <w:pPr>
              <w:spacing w:after="60"/>
              <w:rPr>
                <w:lang w:val="en-US"/>
              </w:rPr>
            </w:pPr>
            <w:r w:rsidRPr="00B27EB7">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B27EB7" w:rsidTr="005C31B9">
        <w:trPr>
          <w:trHeight w:val="227"/>
          <w:jc w:val="center"/>
        </w:trPr>
        <w:tc>
          <w:tcPr>
            <w:tcW w:w="5000" w:type="pct"/>
            <w:gridSpan w:val="10"/>
            <w:vAlign w:val="center"/>
          </w:tcPr>
          <w:p w:rsidR="00F67B95" w:rsidRPr="00B27EB7" w:rsidRDefault="00F67B95" w:rsidP="00D638D4">
            <w:pPr>
              <w:spacing w:after="60"/>
              <w:jc w:val="both"/>
              <w:rPr>
                <w:b/>
                <w:lang w:val="en-US"/>
              </w:rPr>
            </w:pPr>
            <w:r w:rsidRPr="00B27EB7">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B27EB7" w:rsidRDefault="00F67B95" w:rsidP="00D638D4">
            <w:pPr>
              <w:spacing w:after="60"/>
              <w:jc w:val="both"/>
              <w:rPr>
                <w:b/>
                <w:lang w:val="en-US"/>
              </w:rPr>
            </w:pPr>
            <w:r w:rsidRPr="00B27EB7">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1.</w:t>
            </w:r>
          </w:p>
        </w:tc>
        <w:tc>
          <w:tcPr>
            <w:tcW w:w="4056" w:type="pct"/>
            <w:gridSpan w:val="8"/>
            <w:vAlign w:val="center"/>
          </w:tcPr>
          <w:p w:rsidR="00F67B95" w:rsidRPr="00B27EB7" w:rsidRDefault="002B0CD4" w:rsidP="00D638D4">
            <w:pPr>
              <w:spacing w:after="60"/>
              <w:rPr>
                <w:b/>
                <w:sz w:val="18"/>
                <w:szCs w:val="18"/>
                <w:lang w:val="en-US"/>
              </w:rPr>
            </w:pPr>
            <w:r w:rsidRPr="00B27EB7">
              <w:rPr>
                <w:b/>
                <w:bCs/>
                <w:color w:val="00000A"/>
                <w:sz w:val="18"/>
                <w:szCs w:val="18"/>
                <w:shd w:val="clear" w:color="auto" w:fill="FFFFFF"/>
              </w:rPr>
              <w:t xml:space="preserve">Variation in natural short-period ionospheric noise, and acoustic and gravity waves revealed by the amplitude analysis of a VLF radio signal on the occasion of the Kraljevo earthquake (Mw = 5.4), </w:t>
            </w:r>
            <w:r w:rsidRPr="00B27EB7">
              <w:rPr>
                <w:b/>
                <w:bCs/>
                <w:color w:val="00000A"/>
                <w:sz w:val="18"/>
                <w:szCs w:val="18"/>
                <w:u w:val="single"/>
                <w:shd w:val="clear" w:color="auto" w:fill="FFFFFF"/>
              </w:rPr>
              <w:t>A. Nina</w:t>
            </w:r>
            <w:r w:rsidRPr="00B27EB7">
              <w:rPr>
                <w:color w:val="00000A"/>
                <w:sz w:val="18"/>
                <w:szCs w:val="18"/>
                <w:shd w:val="clear" w:color="auto" w:fill="FFFFFF"/>
              </w:rPr>
              <w:t>, S. Pulinets, P.F. Biagi, G. Nico, S. T. Mitrović, M. Radovanović, L. C̆. Popović, (2020) Science of the Total Environment 710,  136406</w:t>
            </w:r>
          </w:p>
        </w:tc>
        <w:tc>
          <w:tcPr>
            <w:tcW w:w="572" w:type="pct"/>
            <w:vAlign w:val="center"/>
          </w:tcPr>
          <w:p w:rsidR="00F67B95" w:rsidRPr="00B27EB7" w:rsidRDefault="002B0CD4" w:rsidP="002B0CD4">
            <w:pPr>
              <w:spacing w:after="60"/>
              <w:jc w:val="center"/>
              <w:rPr>
                <w:b/>
                <w:lang w:val="en-US"/>
              </w:rPr>
            </w:pPr>
            <w:r w:rsidRPr="00B27EB7">
              <w:rPr>
                <w:b/>
                <w:lang w:val="en-US"/>
              </w:rPr>
              <w:t>M21a</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2.</w:t>
            </w:r>
          </w:p>
        </w:tc>
        <w:tc>
          <w:tcPr>
            <w:tcW w:w="4056" w:type="pct"/>
            <w:gridSpan w:val="8"/>
            <w:vAlign w:val="center"/>
          </w:tcPr>
          <w:p w:rsidR="00F67B95" w:rsidRPr="00B27EB7" w:rsidRDefault="002B0CD4" w:rsidP="00D638D4">
            <w:pPr>
              <w:spacing w:after="60"/>
              <w:rPr>
                <w:b/>
                <w:sz w:val="18"/>
                <w:szCs w:val="18"/>
                <w:lang w:val="en-US"/>
              </w:rPr>
            </w:pPr>
            <w:r w:rsidRPr="00B27EB7">
              <w:rPr>
                <w:rFonts w:eastAsia="Times New Roman"/>
                <w:b/>
                <w:bCs/>
                <w:color w:val="00000A"/>
                <w:sz w:val="18"/>
                <w:szCs w:val="18"/>
                <w:shd w:val="clear" w:color="auto" w:fill="FFFFFF"/>
                <w:lang w:val="en-US" w:eastAsia="en-US"/>
              </w:rPr>
              <w:t xml:space="preserve">Detection of short-term response of the low ionosphere on gamma ray bursts, </w:t>
            </w:r>
            <w:r w:rsidRPr="00B27EB7">
              <w:rPr>
                <w:rFonts w:eastAsia="Times New Roman"/>
                <w:b/>
                <w:bCs/>
                <w:color w:val="00000A"/>
                <w:sz w:val="18"/>
                <w:szCs w:val="18"/>
                <w:u w:val="single"/>
                <w:shd w:val="clear" w:color="auto" w:fill="FFFFFF"/>
                <w:lang w:val="en-US" w:eastAsia="en-US"/>
              </w:rPr>
              <w:t>A. Nina</w:t>
            </w:r>
            <w:r w:rsidRPr="00B27EB7">
              <w:rPr>
                <w:rFonts w:eastAsia="Times New Roman"/>
                <w:b/>
                <w:bCs/>
                <w:color w:val="00000A"/>
                <w:sz w:val="18"/>
                <w:szCs w:val="18"/>
                <w:shd w:val="clear" w:color="auto" w:fill="FFFFFF"/>
                <w:lang w:val="en-US" w:eastAsia="en-US"/>
              </w:rPr>
              <w:t>,</w:t>
            </w:r>
            <w:r w:rsidRPr="00B27EB7">
              <w:rPr>
                <w:rFonts w:eastAsia="Times New Roman"/>
                <w:color w:val="00000A"/>
                <w:sz w:val="18"/>
                <w:szCs w:val="18"/>
                <w:shd w:val="clear" w:color="auto" w:fill="FFFFFF"/>
                <w:lang w:val="en-US" w:eastAsia="en-US"/>
              </w:rPr>
              <w:t xml:space="preserve"> S. Simić, V. A. Srećković, and L. Č. Popović, (2015) </w:t>
            </w:r>
            <w:r w:rsidRPr="00B27EB7">
              <w:rPr>
                <w:rFonts w:eastAsia="Times New Roman"/>
                <w:i/>
                <w:iCs/>
                <w:color w:val="00000A"/>
                <w:sz w:val="18"/>
                <w:szCs w:val="18"/>
                <w:shd w:val="clear" w:color="auto" w:fill="FFFFFF"/>
                <w:lang w:val="en-US" w:eastAsia="en-US"/>
              </w:rPr>
              <w:t>Geophysical Research Letters</w:t>
            </w:r>
            <w:r w:rsidRPr="00B27EB7">
              <w:rPr>
                <w:rFonts w:eastAsia="Times New Roman"/>
                <w:color w:val="00000A"/>
                <w:sz w:val="18"/>
                <w:szCs w:val="18"/>
                <w:shd w:val="clear" w:color="auto" w:fill="FFFFFF"/>
                <w:lang w:val="en-US" w:eastAsia="en-US"/>
              </w:rPr>
              <w:t>, 42(19),  8250</w:t>
            </w:r>
          </w:p>
        </w:tc>
        <w:tc>
          <w:tcPr>
            <w:tcW w:w="572" w:type="pct"/>
            <w:vAlign w:val="center"/>
          </w:tcPr>
          <w:p w:rsidR="00F67B95" w:rsidRPr="00B27EB7" w:rsidRDefault="002B0CD4" w:rsidP="002B0CD4">
            <w:pPr>
              <w:spacing w:after="60"/>
              <w:jc w:val="center"/>
              <w:rPr>
                <w:b/>
                <w:lang w:val="en-US"/>
              </w:rPr>
            </w:pPr>
            <w:r w:rsidRPr="00B27EB7">
              <w:rPr>
                <w:b/>
                <w:lang w:val="en-US"/>
              </w:rPr>
              <w:t>M21a</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3.</w:t>
            </w:r>
          </w:p>
        </w:tc>
        <w:tc>
          <w:tcPr>
            <w:tcW w:w="4056" w:type="pct"/>
            <w:gridSpan w:val="8"/>
            <w:vAlign w:val="center"/>
          </w:tcPr>
          <w:p w:rsidR="00F67B95" w:rsidRPr="00B27EB7" w:rsidRDefault="002B0CD4" w:rsidP="00D638D4">
            <w:pPr>
              <w:spacing w:after="60"/>
              <w:rPr>
                <w:b/>
                <w:sz w:val="18"/>
                <w:szCs w:val="18"/>
                <w:lang w:val="en-US"/>
              </w:rPr>
            </w:pPr>
            <w:r w:rsidRPr="00B27EB7">
              <w:rPr>
                <w:rFonts w:eastAsia="Times New Roman"/>
                <w:b/>
                <w:bCs/>
                <w:color w:val="00000A"/>
                <w:sz w:val="18"/>
                <w:szCs w:val="18"/>
                <w:shd w:val="clear" w:color="auto" w:fill="FFFFFF"/>
                <w:lang w:val="en-US" w:eastAsia="en-US"/>
              </w:rPr>
              <w:t>Detection of acoustic</w:t>
            </w:r>
            <w:r w:rsidRPr="00B27EB7">
              <w:rPr>
                <w:rFonts w:eastAsia="Times New Roman"/>
                <w:color w:val="00000A"/>
                <w:sz w:val="18"/>
                <w:szCs w:val="18"/>
                <w:shd w:val="clear" w:color="auto" w:fill="FFFFFF"/>
                <w:lang w:val="en-US" w:eastAsia="en-US"/>
              </w:rPr>
              <w:t>‐</w:t>
            </w:r>
            <w:r w:rsidRPr="00B27EB7">
              <w:rPr>
                <w:rFonts w:eastAsia="Times New Roman"/>
                <w:b/>
                <w:bCs/>
                <w:color w:val="00000A"/>
                <w:sz w:val="18"/>
                <w:szCs w:val="18"/>
                <w:shd w:val="clear" w:color="auto" w:fill="FFFFFF"/>
                <w:lang w:val="en-US" w:eastAsia="en-US"/>
              </w:rPr>
              <w:t>gravity waves in lower ionosphere by VLF radio waves, </w:t>
            </w:r>
            <w:r w:rsidRPr="00B27EB7">
              <w:rPr>
                <w:rFonts w:eastAsia="Times New Roman"/>
                <w:b/>
                <w:bCs/>
                <w:color w:val="00000A"/>
                <w:sz w:val="18"/>
                <w:szCs w:val="18"/>
                <w:u w:val="single"/>
                <w:shd w:val="clear" w:color="auto" w:fill="FFFFFF"/>
                <w:lang w:val="en-US" w:eastAsia="en-US"/>
              </w:rPr>
              <w:t>A. Nina</w:t>
            </w:r>
            <w:r w:rsidRPr="00B27EB7">
              <w:rPr>
                <w:rFonts w:eastAsia="Times New Roman"/>
                <w:b/>
                <w:bCs/>
                <w:color w:val="00000A"/>
                <w:sz w:val="18"/>
                <w:szCs w:val="18"/>
                <w:shd w:val="clear" w:color="auto" w:fill="FFFFFF"/>
                <w:lang w:val="en-US" w:eastAsia="en-US"/>
              </w:rPr>
              <w:t xml:space="preserve"> </w:t>
            </w:r>
            <w:r w:rsidRPr="00B27EB7">
              <w:rPr>
                <w:rFonts w:eastAsia="Times New Roman"/>
                <w:color w:val="00000A"/>
                <w:sz w:val="18"/>
                <w:szCs w:val="18"/>
                <w:shd w:val="clear" w:color="auto" w:fill="FFFFFF"/>
                <w:lang w:val="en-US" w:eastAsia="en-US"/>
              </w:rPr>
              <w:t xml:space="preserve">and V.M. Čadež (2013) </w:t>
            </w:r>
            <w:r w:rsidRPr="00B27EB7">
              <w:rPr>
                <w:rFonts w:eastAsia="Times New Roman"/>
                <w:i/>
                <w:iCs/>
                <w:color w:val="00000A"/>
                <w:sz w:val="18"/>
                <w:szCs w:val="18"/>
                <w:shd w:val="clear" w:color="auto" w:fill="FFFFFF"/>
                <w:lang w:val="en-US" w:eastAsia="en-US"/>
              </w:rPr>
              <w:t>Geophysical Research Letters</w:t>
            </w:r>
            <w:r w:rsidRPr="00B27EB7">
              <w:rPr>
                <w:rFonts w:eastAsia="Times New Roman"/>
                <w:color w:val="00000A"/>
                <w:sz w:val="18"/>
                <w:szCs w:val="18"/>
                <w:shd w:val="clear" w:color="auto" w:fill="FFFFFF"/>
                <w:lang w:val="en-US" w:eastAsia="en-US"/>
              </w:rPr>
              <w:t>, 40(18), 4803</w:t>
            </w:r>
          </w:p>
        </w:tc>
        <w:tc>
          <w:tcPr>
            <w:tcW w:w="572" w:type="pct"/>
            <w:vAlign w:val="center"/>
          </w:tcPr>
          <w:p w:rsidR="00F67B95" w:rsidRPr="00B27EB7" w:rsidRDefault="002B0CD4" w:rsidP="002B0CD4">
            <w:pPr>
              <w:spacing w:after="60"/>
              <w:jc w:val="center"/>
              <w:rPr>
                <w:b/>
                <w:lang w:val="en-US"/>
              </w:rPr>
            </w:pPr>
            <w:r w:rsidRPr="00B27EB7">
              <w:rPr>
                <w:b/>
                <w:lang w:val="en-US"/>
              </w:rPr>
              <w:t>M21a</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4.</w:t>
            </w:r>
          </w:p>
        </w:tc>
        <w:tc>
          <w:tcPr>
            <w:tcW w:w="4056" w:type="pct"/>
            <w:gridSpan w:val="8"/>
            <w:vAlign w:val="center"/>
          </w:tcPr>
          <w:p w:rsidR="00F67B95" w:rsidRPr="00B27EB7" w:rsidRDefault="002B0CD4" w:rsidP="00D638D4">
            <w:pPr>
              <w:spacing w:after="60"/>
              <w:rPr>
                <w:b/>
                <w:sz w:val="18"/>
                <w:szCs w:val="18"/>
                <w:lang w:val="en-US"/>
              </w:rPr>
            </w:pPr>
            <w:r w:rsidRPr="00B27EB7">
              <w:rPr>
                <w:b/>
                <w:bCs/>
                <w:color w:val="000000"/>
                <w:sz w:val="18"/>
                <w:szCs w:val="18"/>
              </w:rPr>
              <w:t xml:space="preserve">GNSS and SAR signal delay in perturbed ionospheric D-region during solar X-ray flares, </w:t>
            </w:r>
            <w:r w:rsidRPr="00B27EB7">
              <w:rPr>
                <w:b/>
                <w:bCs/>
                <w:color w:val="000000"/>
                <w:sz w:val="18"/>
                <w:szCs w:val="18"/>
                <w:u w:val="single"/>
              </w:rPr>
              <w:t>А. Nina,</w:t>
            </w:r>
            <w:r w:rsidRPr="00B27EB7">
              <w:rPr>
                <w:color w:val="000000"/>
                <w:sz w:val="18"/>
                <w:szCs w:val="18"/>
              </w:rPr>
              <w:t xml:space="preserve"> G. Nico, O. Odalović, V. M. Čadež, M. Todorović Drakul, M. Radovanović and L. Č. Popović, (2020) </w:t>
            </w:r>
            <w:r w:rsidRPr="00B27EB7">
              <w:rPr>
                <w:i/>
                <w:iCs/>
                <w:color w:val="000000"/>
                <w:sz w:val="18"/>
                <w:szCs w:val="18"/>
              </w:rPr>
              <w:t>IEEE Geoscience and remote sensing letters</w:t>
            </w:r>
            <w:r w:rsidRPr="00B27EB7">
              <w:rPr>
                <w:color w:val="000000"/>
                <w:sz w:val="18"/>
                <w:szCs w:val="18"/>
              </w:rPr>
              <w:t>,  17(7), 1198-1202</w:t>
            </w:r>
          </w:p>
        </w:tc>
        <w:tc>
          <w:tcPr>
            <w:tcW w:w="572" w:type="pct"/>
            <w:vAlign w:val="center"/>
          </w:tcPr>
          <w:p w:rsidR="00F67B95" w:rsidRPr="00B27EB7" w:rsidRDefault="002B0CD4" w:rsidP="002B0CD4">
            <w:pPr>
              <w:spacing w:after="60"/>
              <w:jc w:val="center"/>
              <w:rPr>
                <w:b/>
                <w:lang w:val="en-US"/>
              </w:rPr>
            </w:pPr>
            <w:r w:rsidRPr="00B27EB7">
              <w:rPr>
                <w:b/>
                <w:lang w:val="en-US"/>
              </w:rPr>
              <w:t>M21</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5.</w:t>
            </w:r>
          </w:p>
        </w:tc>
        <w:tc>
          <w:tcPr>
            <w:tcW w:w="4056" w:type="pct"/>
            <w:gridSpan w:val="8"/>
            <w:vAlign w:val="center"/>
          </w:tcPr>
          <w:p w:rsidR="00F67B95" w:rsidRPr="00B27EB7" w:rsidRDefault="002B0CD4" w:rsidP="00D638D4">
            <w:pPr>
              <w:spacing w:after="60"/>
              <w:rPr>
                <w:b/>
                <w:sz w:val="18"/>
                <w:szCs w:val="18"/>
                <w:lang w:val="en-US"/>
              </w:rPr>
            </w:pPr>
            <w:r w:rsidRPr="00B27EB7">
              <w:rPr>
                <w:rFonts w:eastAsia="Times New Roman"/>
                <w:b/>
                <w:bCs/>
                <w:color w:val="00000A"/>
                <w:sz w:val="18"/>
                <w:szCs w:val="18"/>
                <w:u w:val="single"/>
                <w:lang w:val="en-US" w:eastAsia="en-US"/>
              </w:rPr>
              <w:t>Q</w:t>
            </w:r>
            <w:r w:rsidRPr="00B27EB7">
              <w:rPr>
                <w:rFonts w:eastAsia="Times New Roman"/>
                <w:b/>
                <w:bCs/>
                <w:color w:val="00000A"/>
                <w:sz w:val="18"/>
                <w:szCs w:val="18"/>
                <w:lang w:val="en-US" w:eastAsia="en-US"/>
              </w:rPr>
              <w:t xml:space="preserve">uiet </w:t>
            </w:r>
            <w:r w:rsidRPr="00B27EB7">
              <w:rPr>
                <w:rFonts w:eastAsia="Times New Roman"/>
                <w:b/>
                <w:bCs/>
                <w:color w:val="00000A"/>
                <w:sz w:val="18"/>
                <w:szCs w:val="18"/>
                <w:u w:val="single"/>
                <w:lang w:val="en-US" w:eastAsia="en-US"/>
              </w:rPr>
              <w:t>Ion</w:t>
            </w:r>
            <w:r w:rsidRPr="00B27EB7">
              <w:rPr>
                <w:rFonts w:eastAsia="Times New Roman"/>
                <w:b/>
                <w:bCs/>
                <w:color w:val="00000A"/>
                <w:sz w:val="18"/>
                <w:szCs w:val="18"/>
                <w:lang w:val="en-US" w:eastAsia="en-US"/>
              </w:rPr>
              <w:t xml:space="preserve">ospheric </w:t>
            </w:r>
            <w:r w:rsidRPr="00B27EB7">
              <w:rPr>
                <w:rFonts w:eastAsia="Times New Roman"/>
                <w:b/>
                <w:bCs/>
                <w:color w:val="00000A"/>
                <w:sz w:val="18"/>
                <w:szCs w:val="18"/>
                <w:u w:val="single"/>
                <w:lang w:val="en-US" w:eastAsia="en-US"/>
              </w:rPr>
              <w:t>D</w:t>
            </w:r>
            <w:r w:rsidRPr="00B27EB7">
              <w:rPr>
                <w:rFonts w:eastAsia="Times New Roman"/>
                <w:b/>
                <w:bCs/>
                <w:color w:val="00000A"/>
                <w:sz w:val="18"/>
                <w:szCs w:val="18"/>
                <w:lang w:val="en-US" w:eastAsia="en-US"/>
              </w:rPr>
              <w:t>-</w:t>
            </w:r>
            <w:r w:rsidRPr="00B27EB7">
              <w:rPr>
                <w:rFonts w:eastAsia="Times New Roman"/>
                <w:b/>
                <w:bCs/>
                <w:color w:val="00000A"/>
                <w:sz w:val="18"/>
                <w:szCs w:val="18"/>
                <w:u w:val="single"/>
                <w:lang w:val="en-US" w:eastAsia="en-US"/>
              </w:rPr>
              <w:t>R</w:t>
            </w:r>
            <w:r w:rsidRPr="00B27EB7">
              <w:rPr>
                <w:rFonts w:eastAsia="Times New Roman"/>
                <w:b/>
                <w:bCs/>
                <w:color w:val="00000A"/>
                <w:sz w:val="18"/>
                <w:szCs w:val="18"/>
                <w:lang w:val="en-US" w:eastAsia="en-US"/>
              </w:rPr>
              <w:t>egion (QIonDR) Model Based on VLF/LF Observations,</w:t>
            </w:r>
            <w:r w:rsidRPr="00B27EB7">
              <w:rPr>
                <w:rFonts w:eastAsia="Times New Roman"/>
                <w:i/>
                <w:iCs/>
                <w:color w:val="00000A"/>
                <w:sz w:val="18"/>
                <w:szCs w:val="18"/>
                <w:lang w:val="en-US" w:eastAsia="en-US"/>
              </w:rPr>
              <w:t> </w:t>
            </w:r>
            <w:r w:rsidRPr="00B27EB7">
              <w:rPr>
                <w:rFonts w:eastAsia="Times New Roman"/>
                <w:b/>
                <w:bCs/>
                <w:iCs/>
                <w:color w:val="00000A"/>
                <w:sz w:val="18"/>
                <w:szCs w:val="18"/>
                <w:u w:val="single"/>
                <w:lang w:val="en-US" w:eastAsia="en-US"/>
              </w:rPr>
              <w:t>A</w:t>
            </w:r>
            <w:r w:rsidRPr="00B27EB7">
              <w:rPr>
                <w:rFonts w:eastAsia="Times New Roman"/>
                <w:b/>
                <w:bCs/>
                <w:i/>
                <w:iCs/>
                <w:color w:val="00000A"/>
                <w:sz w:val="18"/>
                <w:szCs w:val="18"/>
                <w:u w:val="single"/>
                <w:lang w:val="en-US" w:eastAsia="en-US"/>
              </w:rPr>
              <w:t xml:space="preserve">. </w:t>
            </w:r>
            <w:r w:rsidRPr="00B27EB7">
              <w:rPr>
                <w:rFonts w:eastAsia="Times New Roman"/>
                <w:b/>
                <w:bCs/>
                <w:color w:val="00000A"/>
                <w:sz w:val="18"/>
                <w:szCs w:val="18"/>
                <w:u w:val="single"/>
                <w:lang w:val="en-US" w:eastAsia="en-US"/>
              </w:rPr>
              <w:t>Nina</w:t>
            </w:r>
            <w:r w:rsidRPr="00B27EB7">
              <w:rPr>
                <w:rFonts w:eastAsia="Times New Roman"/>
                <w:color w:val="00000A"/>
                <w:sz w:val="18"/>
                <w:szCs w:val="18"/>
                <w:lang w:val="en-US" w:eastAsia="en-US"/>
              </w:rPr>
              <w:t>, G. Nico, S.T. Mitrović, V.M. Čadež, I.R. Milošević, M. Radovanović,  L.Č.</w:t>
            </w:r>
            <w:r w:rsidRPr="00B27EB7">
              <w:rPr>
                <w:rFonts w:eastAsia="Times New Roman"/>
                <w:i/>
                <w:iCs/>
                <w:color w:val="00000A"/>
                <w:sz w:val="18"/>
                <w:szCs w:val="18"/>
                <w:lang w:val="en-US" w:eastAsia="en-US"/>
              </w:rPr>
              <w:t xml:space="preserve"> </w:t>
            </w:r>
            <w:r w:rsidRPr="00B27EB7">
              <w:rPr>
                <w:rFonts w:eastAsia="Times New Roman"/>
                <w:color w:val="00000A"/>
                <w:sz w:val="18"/>
                <w:szCs w:val="18"/>
                <w:lang w:val="en-US" w:eastAsia="en-US"/>
              </w:rPr>
              <w:t xml:space="preserve">Popović, (2021) </w:t>
            </w:r>
            <w:r w:rsidRPr="00B27EB7">
              <w:rPr>
                <w:rFonts w:eastAsia="Times New Roman"/>
                <w:i/>
                <w:iCs/>
                <w:color w:val="00000A"/>
                <w:sz w:val="18"/>
                <w:szCs w:val="18"/>
                <w:lang w:val="en-US" w:eastAsia="en-US"/>
              </w:rPr>
              <w:t>Remote Sensing</w:t>
            </w:r>
            <w:r w:rsidRPr="00B27EB7">
              <w:rPr>
                <w:rFonts w:eastAsia="Times New Roman"/>
                <w:color w:val="00000A"/>
                <w:sz w:val="18"/>
                <w:szCs w:val="18"/>
                <w:lang w:val="en-US" w:eastAsia="en-US"/>
              </w:rPr>
              <w:t>, 13(3), 483</w:t>
            </w:r>
          </w:p>
        </w:tc>
        <w:tc>
          <w:tcPr>
            <w:tcW w:w="572" w:type="pct"/>
            <w:vAlign w:val="center"/>
          </w:tcPr>
          <w:p w:rsidR="00F67B95" w:rsidRPr="00B27EB7" w:rsidRDefault="002B0CD4" w:rsidP="002B0CD4">
            <w:pPr>
              <w:spacing w:after="60"/>
              <w:jc w:val="center"/>
              <w:rPr>
                <w:b/>
                <w:lang w:val="en-US"/>
              </w:rPr>
            </w:pPr>
            <w:r w:rsidRPr="00B27EB7">
              <w:rPr>
                <w:b/>
                <w:lang w:val="en-US"/>
              </w:rPr>
              <w:t>M21</w:t>
            </w:r>
          </w:p>
        </w:tc>
      </w:tr>
      <w:tr w:rsidR="00F67B95" w:rsidRPr="00B27EB7" w:rsidTr="00B03C0D">
        <w:trPr>
          <w:trHeight w:val="227"/>
          <w:jc w:val="center"/>
        </w:trPr>
        <w:tc>
          <w:tcPr>
            <w:tcW w:w="372" w:type="pct"/>
            <w:vAlign w:val="center"/>
          </w:tcPr>
          <w:p w:rsidR="00F67B95" w:rsidRPr="003C3C2B" w:rsidRDefault="003C3C2B" w:rsidP="00D638D4">
            <w:pPr>
              <w:spacing w:after="60"/>
              <w:rPr>
                <w:b/>
                <w:lang w:val="sr-Cyrl-RS"/>
              </w:rPr>
            </w:pPr>
            <w:r>
              <w:rPr>
                <w:b/>
                <w:lang w:val="sr-Cyrl-RS"/>
              </w:rPr>
              <w:t>6.</w:t>
            </w:r>
          </w:p>
        </w:tc>
        <w:tc>
          <w:tcPr>
            <w:tcW w:w="4056" w:type="pct"/>
            <w:gridSpan w:val="8"/>
            <w:vAlign w:val="center"/>
          </w:tcPr>
          <w:p w:rsidR="00F67B95" w:rsidRPr="00B27EB7" w:rsidRDefault="002B0CD4" w:rsidP="00D638D4">
            <w:pPr>
              <w:spacing w:after="60"/>
              <w:rPr>
                <w:b/>
                <w:sz w:val="18"/>
                <w:szCs w:val="18"/>
                <w:lang w:val="en-US"/>
              </w:rPr>
            </w:pPr>
            <w:r w:rsidRPr="00B27EB7">
              <w:rPr>
                <w:rFonts w:eastAsia="Times New Roman"/>
                <w:b/>
                <w:bCs/>
                <w:color w:val="00000A"/>
                <w:sz w:val="18"/>
                <w:szCs w:val="18"/>
                <w:shd w:val="clear" w:color="auto" w:fill="FFFFFF"/>
                <w:lang w:val="en-US" w:eastAsia="en-US"/>
              </w:rPr>
              <w:t>Altitude distribution of electron concentration in ionospheric D-region in presence of time-varying solar radiation flux, </w:t>
            </w:r>
            <w:r w:rsidRPr="00B27EB7">
              <w:rPr>
                <w:rFonts w:eastAsia="Times New Roman"/>
                <w:b/>
                <w:bCs/>
                <w:color w:val="00000A"/>
                <w:sz w:val="18"/>
                <w:szCs w:val="18"/>
                <w:u w:val="single"/>
                <w:shd w:val="clear" w:color="auto" w:fill="FFFFFF"/>
                <w:lang w:val="en-US" w:eastAsia="en-US"/>
              </w:rPr>
              <w:t>A. Nina</w:t>
            </w:r>
            <w:r w:rsidRPr="00B27EB7">
              <w:rPr>
                <w:rFonts w:eastAsia="Times New Roman"/>
                <w:color w:val="00000A"/>
                <w:sz w:val="18"/>
                <w:szCs w:val="18"/>
                <w:shd w:val="clear" w:color="auto" w:fill="FFFFFF"/>
                <w:lang w:val="en-US" w:eastAsia="en-US"/>
              </w:rPr>
              <w:t xml:space="preserve">, V. </w:t>
            </w:r>
            <w:r w:rsidRPr="00B27EB7">
              <w:rPr>
                <w:rFonts w:eastAsia="Times New Roman"/>
                <w:color w:val="00000A"/>
                <w:sz w:val="18"/>
                <w:szCs w:val="18"/>
                <w:shd w:val="clear" w:color="auto" w:fill="FFFFFF"/>
                <w:lang w:val="en-US" w:eastAsia="en-US"/>
              </w:rPr>
              <w:lastRenderedPageBreak/>
              <w:t xml:space="preserve">Čadež, V. Srećković, D. Šulić, (2012) </w:t>
            </w:r>
            <w:r w:rsidRPr="00B27EB7">
              <w:rPr>
                <w:rFonts w:eastAsia="Times New Roman"/>
                <w:i/>
                <w:iCs/>
                <w:color w:val="00000A"/>
                <w:sz w:val="18"/>
                <w:szCs w:val="18"/>
                <w:shd w:val="clear" w:color="auto" w:fill="FFFFFF"/>
                <w:lang w:val="en-US" w:eastAsia="en-US"/>
              </w:rPr>
              <w:t>Nuclear Instruments and Methods in Physics Research Section B: Beam Interactions with Materials and Atoms</w:t>
            </w:r>
            <w:r w:rsidRPr="00B27EB7">
              <w:rPr>
                <w:rFonts w:eastAsia="Times New Roman"/>
                <w:color w:val="00000A"/>
                <w:sz w:val="18"/>
                <w:szCs w:val="18"/>
                <w:shd w:val="clear" w:color="auto" w:fill="FFFFFF"/>
                <w:lang w:val="en-US" w:eastAsia="en-US"/>
              </w:rPr>
              <w:t>, 279, 110</w:t>
            </w:r>
          </w:p>
        </w:tc>
        <w:tc>
          <w:tcPr>
            <w:tcW w:w="572" w:type="pct"/>
            <w:vAlign w:val="center"/>
          </w:tcPr>
          <w:p w:rsidR="00F67B95" w:rsidRPr="00B27EB7" w:rsidRDefault="002B0CD4" w:rsidP="002B0CD4">
            <w:pPr>
              <w:spacing w:after="60"/>
              <w:jc w:val="center"/>
              <w:rPr>
                <w:b/>
                <w:lang w:val="en-US"/>
              </w:rPr>
            </w:pPr>
            <w:r w:rsidRPr="00B27EB7">
              <w:rPr>
                <w:b/>
                <w:lang w:val="en-US"/>
              </w:rPr>
              <w:lastRenderedPageBreak/>
              <w:t>M21</w:t>
            </w:r>
          </w:p>
        </w:tc>
      </w:tr>
      <w:tr w:rsidR="00B27EB7" w:rsidRPr="00B27EB7" w:rsidTr="00B03C0D">
        <w:trPr>
          <w:trHeight w:val="227"/>
          <w:jc w:val="center"/>
        </w:trPr>
        <w:tc>
          <w:tcPr>
            <w:tcW w:w="372" w:type="pct"/>
            <w:vAlign w:val="center"/>
          </w:tcPr>
          <w:p w:rsidR="00B27EB7" w:rsidRPr="003C3C2B" w:rsidRDefault="003C3C2B" w:rsidP="00D638D4">
            <w:pPr>
              <w:spacing w:after="60"/>
              <w:rPr>
                <w:b/>
                <w:lang w:val="sr-Cyrl-RS"/>
              </w:rPr>
            </w:pPr>
            <w:r>
              <w:rPr>
                <w:b/>
                <w:lang w:val="sr-Cyrl-RS"/>
              </w:rPr>
              <w:t>7.</w:t>
            </w:r>
          </w:p>
        </w:tc>
        <w:tc>
          <w:tcPr>
            <w:tcW w:w="4056" w:type="pct"/>
            <w:gridSpan w:val="8"/>
            <w:vAlign w:val="center"/>
          </w:tcPr>
          <w:p w:rsidR="00B27EB7" w:rsidRDefault="00B27EB7" w:rsidP="00B27EB7">
            <w:pPr>
              <w:pStyle w:val="NormalWeb"/>
              <w:spacing w:before="0" w:beforeAutospacing="0" w:after="0" w:afterAutospacing="0"/>
            </w:pPr>
            <w:r>
              <w:rPr>
                <w:b/>
                <w:bCs/>
                <w:color w:val="00000A"/>
                <w:sz w:val="18"/>
                <w:szCs w:val="18"/>
                <w:shd w:val="clear" w:color="auto" w:fill="FFFFFF"/>
              </w:rPr>
              <w:t>Effective electron recombination coefficient in ionospheric D-region during the relaxation regime after solar flare from February 18, 2011, </w:t>
            </w:r>
          </w:p>
          <w:p w:rsidR="00B27EB7" w:rsidRPr="00B27EB7" w:rsidRDefault="00B27EB7" w:rsidP="00B27EB7">
            <w:pPr>
              <w:widowControl/>
              <w:autoSpaceDE/>
              <w:autoSpaceDN/>
              <w:adjustRightInd/>
              <w:jc w:val="both"/>
              <w:rPr>
                <w:rFonts w:eastAsia="Times New Roman"/>
                <w:b/>
                <w:bCs/>
                <w:color w:val="000000"/>
                <w:sz w:val="18"/>
                <w:szCs w:val="18"/>
                <w:shd w:val="clear" w:color="auto" w:fill="FFFFFF"/>
                <w:lang w:val="en-US" w:eastAsia="en-US"/>
              </w:rPr>
            </w:pPr>
            <w:r>
              <w:rPr>
                <w:b/>
                <w:bCs/>
                <w:color w:val="00000A"/>
                <w:sz w:val="18"/>
                <w:szCs w:val="18"/>
                <w:u w:val="single"/>
                <w:shd w:val="clear" w:color="auto" w:fill="FFFFFF"/>
              </w:rPr>
              <w:t>A. Nina</w:t>
            </w:r>
            <w:r>
              <w:rPr>
                <w:color w:val="00000A"/>
                <w:sz w:val="18"/>
                <w:szCs w:val="18"/>
                <w:shd w:val="clear" w:color="auto" w:fill="FFFFFF"/>
              </w:rPr>
              <w:t xml:space="preserve">, V. Čadež, D. Šulić, V. Srećković, V. Žigman, (2012) </w:t>
            </w:r>
            <w:r>
              <w:rPr>
                <w:i/>
                <w:iCs/>
                <w:color w:val="00000A"/>
                <w:sz w:val="18"/>
                <w:szCs w:val="18"/>
                <w:shd w:val="clear" w:color="auto" w:fill="FFFFFF"/>
              </w:rPr>
              <w:t>Nuclear Instruments and Methods in Physics Research Section B: Beam Interactions with Materials and Atoms</w:t>
            </w:r>
            <w:r>
              <w:rPr>
                <w:color w:val="00000A"/>
                <w:sz w:val="18"/>
                <w:szCs w:val="18"/>
                <w:shd w:val="clear" w:color="auto" w:fill="FFFFFF"/>
              </w:rPr>
              <w:t>, 279, 106</w:t>
            </w:r>
          </w:p>
        </w:tc>
        <w:tc>
          <w:tcPr>
            <w:tcW w:w="572" w:type="pct"/>
            <w:vAlign w:val="center"/>
          </w:tcPr>
          <w:p w:rsidR="00B27EB7" w:rsidRPr="00B27EB7" w:rsidRDefault="003C3C2B" w:rsidP="002B0CD4">
            <w:pPr>
              <w:spacing w:after="60"/>
              <w:jc w:val="center"/>
              <w:rPr>
                <w:b/>
                <w:lang w:val="en-US"/>
              </w:rPr>
            </w:pPr>
            <w:r w:rsidRPr="00B27EB7">
              <w:rPr>
                <w:b/>
                <w:lang w:val="en-US"/>
              </w:rPr>
              <w:t>M21</w:t>
            </w:r>
          </w:p>
        </w:tc>
      </w:tr>
      <w:tr w:rsidR="002B0CD4" w:rsidRPr="00B27EB7" w:rsidTr="00B03C0D">
        <w:trPr>
          <w:trHeight w:val="227"/>
          <w:jc w:val="center"/>
        </w:trPr>
        <w:tc>
          <w:tcPr>
            <w:tcW w:w="372" w:type="pct"/>
            <w:vAlign w:val="center"/>
          </w:tcPr>
          <w:p w:rsidR="002B0CD4" w:rsidRPr="003C3C2B" w:rsidRDefault="003C3C2B" w:rsidP="00D638D4">
            <w:pPr>
              <w:spacing w:after="60"/>
              <w:rPr>
                <w:b/>
                <w:lang w:val="sr-Cyrl-RS"/>
              </w:rPr>
            </w:pPr>
            <w:r>
              <w:rPr>
                <w:b/>
                <w:lang w:val="sr-Cyrl-RS"/>
              </w:rPr>
              <w:t>8.</w:t>
            </w:r>
          </w:p>
        </w:tc>
        <w:tc>
          <w:tcPr>
            <w:tcW w:w="4056" w:type="pct"/>
            <w:gridSpan w:val="8"/>
            <w:vAlign w:val="center"/>
          </w:tcPr>
          <w:p w:rsidR="002B0CD4" w:rsidRPr="00B27EB7" w:rsidRDefault="002B0CD4" w:rsidP="002B0CD4">
            <w:pPr>
              <w:widowControl/>
              <w:autoSpaceDE/>
              <w:autoSpaceDN/>
              <w:adjustRightInd/>
              <w:jc w:val="both"/>
              <w:rPr>
                <w:b/>
                <w:sz w:val="18"/>
                <w:szCs w:val="18"/>
                <w:lang w:val="en-US"/>
              </w:rPr>
            </w:pPr>
            <w:r w:rsidRPr="00B27EB7">
              <w:rPr>
                <w:rFonts w:eastAsia="Times New Roman"/>
                <w:b/>
                <w:bCs/>
                <w:color w:val="000000"/>
                <w:sz w:val="18"/>
                <w:szCs w:val="18"/>
                <w:shd w:val="clear" w:color="auto" w:fill="FFFFFF"/>
                <w:lang w:val="en-US" w:eastAsia="en-US"/>
              </w:rPr>
              <w:t xml:space="preserve">Low ionospheric reactions on tropical depressions prior hurricanes, </w:t>
            </w:r>
            <w:r w:rsidRPr="00B27EB7">
              <w:rPr>
                <w:rFonts w:eastAsia="Times New Roman"/>
                <w:b/>
                <w:bCs/>
                <w:color w:val="000000"/>
                <w:sz w:val="18"/>
                <w:szCs w:val="18"/>
                <w:u w:val="single"/>
                <w:shd w:val="clear" w:color="auto" w:fill="FFFFFF"/>
                <w:lang w:val="en-US" w:eastAsia="en-US"/>
              </w:rPr>
              <w:t>A. Nina,</w:t>
            </w:r>
            <w:r w:rsidRPr="00B27EB7">
              <w:rPr>
                <w:rFonts w:eastAsia="Times New Roman"/>
                <w:color w:val="000000"/>
                <w:sz w:val="18"/>
                <w:szCs w:val="18"/>
                <w:shd w:val="clear" w:color="auto" w:fill="FFFFFF"/>
                <w:lang w:val="en-US" w:eastAsia="en-US"/>
              </w:rPr>
              <w:t xml:space="preserve"> M. M. Radovanović, B. M. Milovanović, A. B. Kovačević, J. B. Bajčetić and L. Č. Popović,  (2017) </w:t>
            </w:r>
            <w:r w:rsidRPr="00B27EB7">
              <w:rPr>
                <w:rFonts w:eastAsia="Times New Roman"/>
                <w:i/>
                <w:iCs/>
                <w:color w:val="000000"/>
                <w:sz w:val="18"/>
                <w:szCs w:val="18"/>
                <w:shd w:val="clear" w:color="auto" w:fill="FFFFFF"/>
                <w:lang w:val="en-US" w:eastAsia="en-US"/>
              </w:rPr>
              <w:t>Advances in Space Research</w:t>
            </w:r>
            <w:r w:rsidRPr="00B27EB7">
              <w:rPr>
                <w:rFonts w:eastAsia="Times New Roman"/>
                <w:color w:val="000000"/>
                <w:sz w:val="18"/>
                <w:szCs w:val="18"/>
                <w:shd w:val="clear" w:color="auto" w:fill="FFFFFF"/>
                <w:lang w:val="en-US" w:eastAsia="en-US"/>
              </w:rPr>
              <w:t>, 60(8), 1866</w:t>
            </w:r>
          </w:p>
        </w:tc>
        <w:tc>
          <w:tcPr>
            <w:tcW w:w="572" w:type="pct"/>
            <w:vAlign w:val="center"/>
          </w:tcPr>
          <w:p w:rsidR="002B0CD4" w:rsidRPr="00B27EB7" w:rsidRDefault="002B0CD4" w:rsidP="002B0CD4">
            <w:pPr>
              <w:spacing w:after="60"/>
              <w:jc w:val="center"/>
              <w:rPr>
                <w:b/>
                <w:lang w:val="en-US"/>
              </w:rPr>
            </w:pPr>
            <w:r w:rsidRPr="00B27EB7">
              <w:rPr>
                <w:b/>
                <w:lang w:val="en-US"/>
              </w:rPr>
              <w:t>M22</w:t>
            </w:r>
          </w:p>
        </w:tc>
      </w:tr>
      <w:tr w:rsidR="00F67B95" w:rsidRPr="00B27EB7" w:rsidTr="00B03C0D">
        <w:trPr>
          <w:trHeight w:val="227"/>
          <w:jc w:val="center"/>
        </w:trPr>
        <w:tc>
          <w:tcPr>
            <w:tcW w:w="372" w:type="pct"/>
            <w:vAlign w:val="center"/>
          </w:tcPr>
          <w:p w:rsidR="00F67B95" w:rsidRPr="000A4148" w:rsidRDefault="003C3C2B" w:rsidP="00D638D4">
            <w:pPr>
              <w:spacing w:after="60"/>
              <w:rPr>
                <w:b/>
                <w:lang w:val="en-US"/>
              </w:rPr>
            </w:pPr>
            <w:r>
              <w:rPr>
                <w:b/>
                <w:lang w:val="sr-Cyrl-RS"/>
              </w:rPr>
              <w:t>9.</w:t>
            </w:r>
          </w:p>
        </w:tc>
        <w:tc>
          <w:tcPr>
            <w:tcW w:w="4056" w:type="pct"/>
            <w:gridSpan w:val="8"/>
            <w:vAlign w:val="center"/>
          </w:tcPr>
          <w:p w:rsidR="002B0CD4" w:rsidRPr="00B27EB7" w:rsidRDefault="002B0CD4" w:rsidP="002B0CD4">
            <w:pPr>
              <w:widowControl/>
              <w:autoSpaceDE/>
              <w:autoSpaceDN/>
              <w:adjustRightInd/>
              <w:jc w:val="both"/>
              <w:rPr>
                <w:rFonts w:eastAsia="Times New Roman"/>
                <w:sz w:val="18"/>
                <w:szCs w:val="18"/>
                <w:lang w:val="en-US" w:eastAsia="en-US"/>
              </w:rPr>
            </w:pPr>
            <w:r w:rsidRPr="00B27EB7">
              <w:rPr>
                <w:rFonts w:eastAsia="Times New Roman"/>
                <w:b/>
                <w:bCs/>
                <w:color w:val="00000A"/>
                <w:sz w:val="18"/>
                <w:szCs w:val="18"/>
                <w:lang w:val="en-US" w:eastAsia="en-US"/>
              </w:rPr>
              <w:t>Reduction of the VLF Signal Phase Noise Before Earthquakes, </w:t>
            </w:r>
          </w:p>
          <w:p w:rsidR="00F67B95" w:rsidRPr="00B27EB7" w:rsidRDefault="002B0CD4" w:rsidP="002B0CD4">
            <w:pPr>
              <w:spacing w:after="60"/>
              <w:rPr>
                <w:b/>
                <w:sz w:val="18"/>
                <w:szCs w:val="18"/>
                <w:lang w:val="en-US"/>
              </w:rPr>
            </w:pPr>
            <w:r w:rsidRPr="00B27EB7">
              <w:rPr>
                <w:rFonts w:eastAsia="Times New Roman"/>
                <w:b/>
                <w:bCs/>
                <w:color w:val="00000A"/>
                <w:sz w:val="18"/>
                <w:szCs w:val="18"/>
                <w:u w:val="single"/>
                <w:lang w:val="en-US" w:eastAsia="en-US"/>
              </w:rPr>
              <w:t>A. Nina,</w:t>
            </w:r>
            <w:r w:rsidRPr="00B27EB7">
              <w:rPr>
                <w:rFonts w:eastAsia="Times New Roman"/>
                <w:color w:val="00000A"/>
                <w:sz w:val="18"/>
                <w:szCs w:val="18"/>
                <w:lang w:val="en-US" w:eastAsia="en-US"/>
              </w:rPr>
              <w:t xml:space="preserve"> P.F. Biagi, S.T. Mitrović, S. Pulinets, G. Nico, M. Radovanović, L.Č. Popović, (2021) </w:t>
            </w:r>
            <w:r w:rsidRPr="00B27EB7">
              <w:rPr>
                <w:rFonts w:eastAsia="Times New Roman"/>
                <w:i/>
                <w:iCs/>
                <w:color w:val="00000A"/>
                <w:sz w:val="18"/>
                <w:szCs w:val="18"/>
                <w:lang w:val="en-US" w:eastAsia="en-US"/>
              </w:rPr>
              <w:t>Atmosphere</w:t>
            </w:r>
            <w:r w:rsidRPr="00B27EB7">
              <w:rPr>
                <w:rFonts w:eastAsia="Times New Roman"/>
                <w:color w:val="00000A"/>
                <w:sz w:val="18"/>
                <w:szCs w:val="18"/>
                <w:lang w:val="en-US" w:eastAsia="en-US"/>
              </w:rPr>
              <w:t>, 12(4), 444</w:t>
            </w:r>
          </w:p>
        </w:tc>
        <w:tc>
          <w:tcPr>
            <w:tcW w:w="572" w:type="pct"/>
            <w:vAlign w:val="center"/>
          </w:tcPr>
          <w:p w:rsidR="00F67B95" w:rsidRPr="00B27EB7" w:rsidRDefault="002B0CD4" w:rsidP="002B0CD4">
            <w:pPr>
              <w:spacing w:after="60"/>
              <w:jc w:val="center"/>
              <w:rPr>
                <w:b/>
                <w:lang w:val="en-US"/>
              </w:rPr>
            </w:pPr>
            <w:r w:rsidRPr="00B27EB7">
              <w:rPr>
                <w:b/>
                <w:lang w:val="en-US"/>
              </w:rPr>
              <w:t>M22</w:t>
            </w:r>
          </w:p>
        </w:tc>
      </w:tr>
      <w:tr w:rsidR="00585DB6" w:rsidRPr="00B27EB7" w:rsidTr="00B03C0D">
        <w:trPr>
          <w:trHeight w:val="227"/>
          <w:jc w:val="center"/>
        </w:trPr>
        <w:tc>
          <w:tcPr>
            <w:tcW w:w="372" w:type="pct"/>
            <w:vAlign w:val="center"/>
          </w:tcPr>
          <w:p w:rsidR="00585DB6" w:rsidRPr="00585DB6" w:rsidRDefault="00585DB6" w:rsidP="00D638D4">
            <w:pPr>
              <w:spacing w:after="60"/>
              <w:rPr>
                <w:b/>
                <w:lang w:val="en-US"/>
              </w:rPr>
            </w:pPr>
            <w:r>
              <w:rPr>
                <w:b/>
                <w:lang w:val="en-US"/>
              </w:rPr>
              <w:t>10.</w:t>
            </w:r>
          </w:p>
        </w:tc>
        <w:tc>
          <w:tcPr>
            <w:tcW w:w="4056" w:type="pct"/>
            <w:gridSpan w:val="8"/>
            <w:vAlign w:val="center"/>
          </w:tcPr>
          <w:p w:rsidR="00585DB6" w:rsidRPr="00B27EB7" w:rsidRDefault="00585DB6" w:rsidP="00585DB6">
            <w:pPr>
              <w:widowControl/>
              <w:autoSpaceDE/>
              <w:autoSpaceDN/>
              <w:adjustRightInd/>
              <w:jc w:val="both"/>
              <w:rPr>
                <w:rFonts w:eastAsia="Times New Roman"/>
                <w:b/>
                <w:bCs/>
                <w:color w:val="00000A"/>
                <w:sz w:val="18"/>
                <w:szCs w:val="18"/>
                <w:lang w:val="en-US" w:eastAsia="en-US"/>
              </w:rPr>
            </w:pPr>
            <w:r w:rsidRPr="00585DB6">
              <w:rPr>
                <w:rFonts w:eastAsia="Times New Roman"/>
                <w:b/>
                <w:bCs/>
                <w:color w:val="00000A"/>
                <w:sz w:val="18"/>
                <w:szCs w:val="18"/>
                <w:shd w:val="clear" w:color="auto" w:fill="FFFFFF"/>
                <w:lang w:val="en-US" w:eastAsia="en-US"/>
              </w:rPr>
              <w:t>Analysis of the Relationship Between the Solar X-Ray Radiation Intensity and the D-Region Electron Density Using Satellite and Ground-Based Radio Data</w:t>
            </w:r>
            <w:r w:rsidRPr="00585DB6">
              <w:rPr>
                <w:rFonts w:eastAsia="Times New Roman"/>
                <w:color w:val="00000A"/>
                <w:sz w:val="18"/>
                <w:szCs w:val="18"/>
                <w:shd w:val="clear" w:color="auto" w:fill="FFFFFF"/>
                <w:lang w:val="en-US" w:eastAsia="en-US"/>
              </w:rPr>
              <w:t>,</w:t>
            </w:r>
            <w:r>
              <w:rPr>
                <w:rFonts w:eastAsia="Times New Roman"/>
                <w:color w:val="00000A"/>
                <w:sz w:val="18"/>
                <w:szCs w:val="18"/>
                <w:shd w:val="clear" w:color="auto" w:fill="FFFFFF"/>
                <w:lang w:val="en-US" w:eastAsia="en-US"/>
              </w:rPr>
              <w:t xml:space="preserve"> </w:t>
            </w:r>
            <w:r w:rsidRPr="00585DB6">
              <w:rPr>
                <w:rFonts w:eastAsia="Times New Roman"/>
                <w:b/>
                <w:bCs/>
                <w:color w:val="00000A"/>
                <w:sz w:val="18"/>
                <w:szCs w:val="18"/>
                <w:u w:val="single"/>
                <w:shd w:val="clear" w:color="auto" w:fill="FFFFFF"/>
                <w:lang w:val="en-US" w:eastAsia="en-US"/>
              </w:rPr>
              <w:t>A. Nina</w:t>
            </w:r>
            <w:r w:rsidRPr="00585DB6">
              <w:rPr>
                <w:rFonts w:eastAsia="Times New Roman"/>
                <w:color w:val="00000A"/>
                <w:sz w:val="18"/>
                <w:szCs w:val="18"/>
                <w:shd w:val="clear" w:color="auto" w:fill="FFFFFF"/>
                <w:lang w:val="en-US" w:eastAsia="en-US"/>
              </w:rPr>
              <w:t xml:space="preserve">, V. M. Čadež, J. Bajčetić, S.T. Mitrović and L. Č. Popović, (2018) </w:t>
            </w:r>
            <w:r w:rsidRPr="00585DB6">
              <w:rPr>
                <w:rFonts w:eastAsia="Times New Roman"/>
                <w:i/>
                <w:iCs/>
                <w:color w:val="00000A"/>
                <w:sz w:val="18"/>
                <w:szCs w:val="18"/>
                <w:shd w:val="clear" w:color="auto" w:fill="FFFFFF"/>
                <w:lang w:val="en-US" w:eastAsia="en-US"/>
              </w:rPr>
              <w:t>Solar Physics</w:t>
            </w:r>
            <w:r w:rsidRPr="00585DB6">
              <w:rPr>
                <w:rFonts w:eastAsia="Times New Roman"/>
                <w:color w:val="00000A"/>
                <w:sz w:val="18"/>
                <w:szCs w:val="18"/>
                <w:shd w:val="clear" w:color="auto" w:fill="FFFFFF"/>
                <w:lang w:val="en-US" w:eastAsia="en-US"/>
              </w:rPr>
              <w:t>, 293(4), 64</w:t>
            </w:r>
          </w:p>
        </w:tc>
        <w:tc>
          <w:tcPr>
            <w:tcW w:w="572" w:type="pct"/>
            <w:vAlign w:val="center"/>
          </w:tcPr>
          <w:p w:rsidR="00585DB6" w:rsidRPr="00B27EB7" w:rsidRDefault="00585DB6" w:rsidP="002B0CD4">
            <w:pPr>
              <w:spacing w:after="60"/>
              <w:jc w:val="center"/>
              <w:rPr>
                <w:b/>
                <w:lang w:val="en-US"/>
              </w:rPr>
            </w:pPr>
            <w:r w:rsidRPr="00B27EB7">
              <w:rPr>
                <w:b/>
                <w:lang w:val="en-US"/>
              </w:rPr>
              <w:t>M22</w:t>
            </w:r>
          </w:p>
        </w:tc>
      </w:tr>
      <w:tr w:rsidR="00F67B95" w:rsidRPr="00B27EB7" w:rsidTr="005C31B9">
        <w:trPr>
          <w:trHeight w:val="227"/>
          <w:jc w:val="center"/>
        </w:trPr>
        <w:tc>
          <w:tcPr>
            <w:tcW w:w="5000" w:type="pct"/>
            <w:gridSpan w:val="10"/>
            <w:vAlign w:val="center"/>
          </w:tcPr>
          <w:p w:rsidR="00F67B95" w:rsidRPr="00B27EB7" w:rsidRDefault="00F67B95" w:rsidP="00D638D4">
            <w:pPr>
              <w:spacing w:after="60"/>
              <w:rPr>
                <w:b/>
                <w:lang w:val="en-US"/>
              </w:rPr>
            </w:pPr>
            <w:r w:rsidRPr="00B27EB7">
              <w:rPr>
                <w:b/>
                <w:lang w:val="en-US"/>
              </w:rPr>
              <w:t>Cumulative data of scientific activity of the teacher</w:t>
            </w:r>
          </w:p>
        </w:tc>
      </w:tr>
      <w:tr w:rsidR="00F67B95" w:rsidRPr="00B27EB7" w:rsidTr="005C31B9">
        <w:trPr>
          <w:trHeight w:val="227"/>
          <w:jc w:val="center"/>
        </w:trPr>
        <w:tc>
          <w:tcPr>
            <w:tcW w:w="5000" w:type="pct"/>
            <w:gridSpan w:val="10"/>
            <w:vAlign w:val="center"/>
          </w:tcPr>
          <w:p w:rsidR="00F67B95" w:rsidRPr="00B27EB7" w:rsidRDefault="00F67B95" w:rsidP="00D638D4">
            <w:pPr>
              <w:spacing w:after="60"/>
              <w:rPr>
                <w:b/>
                <w:lang w:val="en-US"/>
              </w:rPr>
            </w:pPr>
            <w:r w:rsidRPr="00B27EB7">
              <w:rPr>
                <w:b/>
                <w:lang w:val="en-US"/>
              </w:rPr>
              <w:t>Cumulative data of scientific activity of the teacher</w:t>
            </w:r>
          </w:p>
        </w:tc>
      </w:tr>
      <w:tr w:rsidR="00F67B95"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Total number of citations, without self citations</w:t>
            </w:r>
          </w:p>
        </w:tc>
        <w:tc>
          <w:tcPr>
            <w:tcW w:w="3281" w:type="pct"/>
            <w:gridSpan w:val="7"/>
            <w:vAlign w:val="center"/>
          </w:tcPr>
          <w:p w:rsidR="00F67B95" w:rsidRPr="00B27EB7" w:rsidRDefault="000A4148" w:rsidP="000A4148">
            <w:pPr>
              <w:spacing w:after="60"/>
              <w:rPr>
                <w:lang w:val="en-US"/>
              </w:rPr>
            </w:pPr>
            <w:r>
              <w:rPr>
                <w:lang w:val="en-US"/>
              </w:rPr>
              <w:t>120</w:t>
            </w:r>
            <w:r w:rsidR="002B0CD4" w:rsidRPr="00B27EB7">
              <w:rPr>
                <w:lang w:val="en-US"/>
              </w:rPr>
              <w:t xml:space="preserve"> (WoS; Last names: Nina (1</w:t>
            </w:r>
            <w:r>
              <w:rPr>
                <w:lang w:val="en-US"/>
              </w:rPr>
              <w:t>01</w:t>
            </w:r>
            <w:r w:rsidR="002B0CD4" w:rsidRPr="00B27EB7">
              <w:rPr>
                <w:lang w:val="en-US"/>
              </w:rPr>
              <w:t>) and Stojković (</w:t>
            </w:r>
            <w:r>
              <w:rPr>
                <w:lang w:val="en-US"/>
              </w:rPr>
              <w:t>19</w:t>
            </w:r>
            <w:r w:rsidR="002B0CD4" w:rsidRPr="00B27EB7">
              <w:rPr>
                <w:lang w:val="en-US"/>
              </w:rPr>
              <w:t>))</w:t>
            </w:r>
          </w:p>
        </w:tc>
      </w:tr>
      <w:tr w:rsidR="00F67B95"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Total number of papers on the SCI (or SSCI) list</w:t>
            </w:r>
          </w:p>
        </w:tc>
        <w:tc>
          <w:tcPr>
            <w:tcW w:w="3281" w:type="pct"/>
            <w:gridSpan w:val="7"/>
            <w:vAlign w:val="center"/>
          </w:tcPr>
          <w:p w:rsidR="00F67B95" w:rsidRPr="00B27EB7" w:rsidRDefault="002B0CD4" w:rsidP="00D638D4">
            <w:pPr>
              <w:spacing w:after="60"/>
              <w:rPr>
                <w:lang w:val="en-US"/>
              </w:rPr>
            </w:pPr>
            <w:r w:rsidRPr="00B27EB7">
              <w:rPr>
                <w:lang w:val="en-US"/>
              </w:rPr>
              <w:t>30   (WoS; Last names: Nina (26) and Stojković (4))</w:t>
            </w:r>
          </w:p>
        </w:tc>
      </w:tr>
      <w:tr w:rsidR="00C543EF"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Current participation in projects</w:t>
            </w:r>
          </w:p>
        </w:tc>
        <w:tc>
          <w:tcPr>
            <w:tcW w:w="715" w:type="pct"/>
            <w:gridSpan w:val="2"/>
            <w:vAlign w:val="center"/>
          </w:tcPr>
          <w:p w:rsidR="000A4148" w:rsidRDefault="00F67B95" w:rsidP="00D638D4">
            <w:pPr>
              <w:spacing w:after="60"/>
              <w:rPr>
                <w:lang w:val="en-US"/>
              </w:rPr>
            </w:pPr>
            <w:r w:rsidRPr="00B27EB7">
              <w:rPr>
                <w:lang w:val="en-US"/>
              </w:rPr>
              <w:t>Domestic</w:t>
            </w:r>
          </w:p>
          <w:p w:rsidR="00F67B95" w:rsidRPr="00B27EB7" w:rsidRDefault="000A4148" w:rsidP="00D638D4">
            <w:pPr>
              <w:spacing w:after="60"/>
              <w:rPr>
                <w:b/>
                <w:lang w:val="en-US"/>
              </w:rPr>
            </w:pPr>
            <w:r>
              <w:rPr>
                <w:lang w:val="en-US"/>
              </w:rPr>
              <w:t>-</w:t>
            </w:r>
            <w:r w:rsidR="00F67B95" w:rsidRPr="00B27EB7">
              <w:rPr>
                <w:lang w:val="en-US"/>
              </w:rPr>
              <w:t xml:space="preserve"> </w:t>
            </w:r>
          </w:p>
        </w:tc>
        <w:tc>
          <w:tcPr>
            <w:tcW w:w="2566" w:type="pct"/>
            <w:gridSpan w:val="5"/>
            <w:vAlign w:val="center"/>
          </w:tcPr>
          <w:p w:rsidR="00C543EF" w:rsidRPr="00B27EB7" w:rsidRDefault="00C543EF" w:rsidP="00C543EF">
            <w:pPr>
              <w:spacing w:after="60"/>
              <w:rPr>
                <w:lang w:val="en-US"/>
              </w:rPr>
            </w:pPr>
            <w:r w:rsidRPr="00B27EB7">
              <w:rPr>
                <w:lang w:val="en-US"/>
              </w:rPr>
              <w:t>I</w:t>
            </w:r>
            <w:r w:rsidR="00F67B95" w:rsidRPr="00B27EB7">
              <w:rPr>
                <w:lang w:val="en-US"/>
              </w:rPr>
              <w:t>nternational</w:t>
            </w:r>
            <w:r w:rsidRPr="00B27EB7">
              <w:rPr>
                <w:lang w:val="en-US"/>
              </w:rPr>
              <w:t xml:space="preserve"> (2):  1. Management committee (MC) member: COST Action CA18109 “Accelerating Global science In Tsunami HAzard and Risk analysis“</w:t>
            </w:r>
          </w:p>
          <w:p w:rsidR="00F67B95" w:rsidRPr="00B27EB7" w:rsidRDefault="00C543EF" w:rsidP="00C543EF">
            <w:pPr>
              <w:spacing w:after="60"/>
              <w:rPr>
                <w:b/>
                <w:lang w:val="en-US"/>
              </w:rPr>
            </w:pPr>
            <w:r w:rsidRPr="00B27EB7">
              <w:rPr>
                <w:lang w:val="en-US"/>
              </w:rPr>
              <w:t>2. Participant: COST Action CA15211 “Atmospheric Electricity Network: coupling with the Earth System, climate and biological systems”</w:t>
            </w:r>
          </w:p>
        </w:tc>
      </w:tr>
      <w:tr w:rsidR="00C543EF"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 xml:space="preserve">Specialization </w:t>
            </w:r>
          </w:p>
        </w:tc>
        <w:tc>
          <w:tcPr>
            <w:tcW w:w="715" w:type="pct"/>
            <w:gridSpan w:val="2"/>
            <w:vAlign w:val="center"/>
          </w:tcPr>
          <w:p w:rsidR="00F67B95" w:rsidRPr="00B27EB7" w:rsidRDefault="00F67B95" w:rsidP="00D638D4">
            <w:pPr>
              <w:spacing w:after="60"/>
              <w:rPr>
                <w:b/>
                <w:lang w:val="en-US"/>
              </w:rPr>
            </w:pPr>
          </w:p>
        </w:tc>
        <w:tc>
          <w:tcPr>
            <w:tcW w:w="2566" w:type="pct"/>
            <w:gridSpan w:val="5"/>
            <w:vAlign w:val="center"/>
          </w:tcPr>
          <w:p w:rsidR="00F67B95" w:rsidRPr="00B27EB7" w:rsidRDefault="002B0CD4" w:rsidP="00D638D4">
            <w:pPr>
              <w:spacing w:after="60"/>
              <w:rPr>
                <w:b/>
                <w:lang w:val="en-US"/>
              </w:rPr>
            </w:pPr>
            <w:r w:rsidRPr="00B27EB7">
              <w:rPr>
                <w:color w:val="00000A"/>
              </w:rPr>
              <w:t>Geomagnetic observatory Dourbes, Royal Meteorological Institute, Brussels, Belgium, 31 January, 2016 – 6 February, 2016</w:t>
            </w:r>
          </w:p>
        </w:tc>
      </w:tr>
      <w:tr w:rsidR="00F67B95"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Other information you consider to be important</w:t>
            </w:r>
          </w:p>
        </w:tc>
        <w:tc>
          <w:tcPr>
            <w:tcW w:w="3281" w:type="pct"/>
            <w:gridSpan w:val="7"/>
            <w:vAlign w:val="center"/>
          </w:tcPr>
          <w:p w:rsidR="00F67B95" w:rsidRPr="00B27EB7" w:rsidRDefault="002B0CD4" w:rsidP="002B0CD4">
            <w:pPr>
              <w:spacing w:after="60"/>
              <w:rPr>
                <w:b/>
                <w:lang w:val="en-US"/>
              </w:rPr>
            </w:pPr>
            <w:r w:rsidRPr="00B27EB7">
              <w:rPr>
                <w:lang w:val="en-US"/>
              </w:rPr>
              <w:t>- President of the Serbian National Committee for International Union of Geodesy and Geophysics (IUGG); - Officer of the Serbian National Committee for IUGG in IUGG; -Correspondent of the Serbian National Committee for IUGG in International Association of Geomagnetism and Aeronomy (IAGA); -Vice-chair of the Europlanet Society Southeastern Europe Hub; -President of the Europlanet Society in Serbia;</w:t>
            </w:r>
            <w:r w:rsidR="00E77689">
              <w:rPr>
                <w:lang w:val="en-US"/>
              </w:rPr>
              <w:t xml:space="preserve"> - </w:t>
            </w:r>
            <w:r w:rsidR="00E77689" w:rsidRPr="00E77689">
              <w:rPr>
                <w:lang w:val="en-US"/>
              </w:rPr>
              <w:t>Member of the International Astronomical Union (IAU)</w:t>
            </w:r>
            <w:r w:rsidR="00585DB6">
              <w:rPr>
                <w:lang w:val="en-US"/>
              </w:rPr>
              <w:t>; -</w:t>
            </w:r>
            <w:r w:rsidR="00585DB6">
              <w:t xml:space="preserve"> </w:t>
            </w:r>
            <w:r w:rsidR="00585DB6" w:rsidRPr="00585DB6">
              <w:rPr>
                <w:lang w:val="en-US"/>
              </w:rPr>
              <w:t>Member of the VERSIM Group (VLF/ELF Remote Sensing of Ionospheres and Magnetospheres).</w:t>
            </w:r>
          </w:p>
        </w:tc>
      </w:tr>
      <w:tr w:rsidR="00F67B95" w:rsidRPr="00B27EB7" w:rsidTr="00B03C0D">
        <w:trPr>
          <w:trHeight w:val="227"/>
          <w:jc w:val="center"/>
        </w:trPr>
        <w:tc>
          <w:tcPr>
            <w:tcW w:w="1719" w:type="pct"/>
            <w:gridSpan w:val="3"/>
          </w:tcPr>
          <w:p w:rsidR="00F67B95" w:rsidRPr="00B27EB7" w:rsidRDefault="00F67B95" w:rsidP="00D638D4">
            <w:pPr>
              <w:rPr>
                <w:lang w:val="en-US"/>
              </w:rPr>
            </w:pPr>
            <w:r w:rsidRPr="00B27EB7">
              <w:rPr>
                <w:lang w:val="en-US"/>
              </w:rPr>
              <w:t>Maximum length may not be over 2 А4 pages</w:t>
            </w:r>
          </w:p>
        </w:tc>
        <w:tc>
          <w:tcPr>
            <w:tcW w:w="3281" w:type="pct"/>
            <w:gridSpan w:val="7"/>
            <w:vAlign w:val="center"/>
          </w:tcPr>
          <w:p w:rsidR="00F67B95" w:rsidRPr="00B27EB7" w:rsidRDefault="00F67B95" w:rsidP="00D638D4">
            <w:pPr>
              <w:spacing w:after="60"/>
              <w:rPr>
                <w:b/>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547"/>
    <w:multiLevelType w:val="multilevel"/>
    <w:tmpl w:val="EF1C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F042C"/>
    <w:multiLevelType w:val="hybridMultilevel"/>
    <w:tmpl w:val="AF34CA9E"/>
    <w:lvl w:ilvl="0" w:tplc="A22ACAFC">
      <w:start w:val="1"/>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0A4BC7"/>
    <w:multiLevelType w:val="hybridMultilevel"/>
    <w:tmpl w:val="700CF1A2"/>
    <w:lvl w:ilvl="0" w:tplc="5D920CE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7C3CB8"/>
    <w:rsid w:val="00074F3A"/>
    <w:rsid w:val="000A4148"/>
    <w:rsid w:val="000D20C6"/>
    <w:rsid w:val="000D5D18"/>
    <w:rsid w:val="00120B1E"/>
    <w:rsid w:val="00183287"/>
    <w:rsid w:val="002B0CD4"/>
    <w:rsid w:val="003C3C2B"/>
    <w:rsid w:val="00585DB6"/>
    <w:rsid w:val="005C31B9"/>
    <w:rsid w:val="006869CF"/>
    <w:rsid w:val="006918BD"/>
    <w:rsid w:val="006E267B"/>
    <w:rsid w:val="006E728B"/>
    <w:rsid w:val="0072114F"/>
    <w:rsid w:val="007C3CB8"/>
    <w:rsid w:val="007E3142"/>
    <w:rsid w:val="0083053C"/>
    <w:rsid w:val="0092242B"/>
    <w:rsid w:val="009D6666"/>
    <w:rsid w:val="00A05004"/>
    <w:rsid w:val="00AD5AAF"/>
    <w:rsid w:val="00B00AF9"/>
    <w:rsid w:val="00B03C0D"/>
    <w:rsid w:val="00B27EB7"/>
    <w:rsid w:val="00B33153"/>
    <w:rsid w:val="00BF7CFB"/>
    <w:rsid w:val="00C25632"/>
    <w:rsid w:val="00C543EF"/>
    <w:rsid w:val="00D248D3"/>
    <w:rsid w:val="00E022F8"/>
    <w:rsid w:val="00E77689"/>
    <w:rsid w:val="00F67B95"/>
    <w:rsid w:val="00F76308"/>
    <w:rsid w:val="00FB1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E1EE8"/>
  <w15:docId w15:val="{2801BA7E-936B-404A-BD58-1A16522A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022F8"/>
    <w:pPr>
      <w:widowControl/>
      <w:autoSpaceDE/>
      <w:autoSpaceDN/>
      <w:adjustRightInd/>
      <w:spacing w:before="100" w:beforeAutospacing="1" w:after="100" w:afterAutospacing="1"/>
    </w:pPr>
    <w:rPr>
      <w:rFonts w:eastAsia="Times New Roman"/>
      <w:sz w:val="24"/>
      <w:szCs w:val="24"/>
      <w:lang w:val="en-US" w:eastAsia="en-US"/>
    </w:rPr>
  </w:style>
  <w:style w:type="paragraph" w:styleId="ListParagraph">
    <w:name w:val="List Paragraph"/>
    <w:basedOn w:val="Normal"/>
    <w:uiPriority w:val="34"/>
    <w:qFormat/>
    <w:rsid w:val="002B0CD4"/>
    <w:pPr>
      <w:ind w:left="720"/>
      <w:contextualSpacing/>
    </w:pPr>
  </w:style>
  <w:style w:type="character" w:styleId="Hyperlink">
    <w:name w:val="Hyperlink"/>
    <w:basedOn w:val="DefaultParagraphFont"/>
    <w:uiPriority w:val="99"/>
    <w:semiHidden/>
    <w:unhideWhenUsed/>
    <w:rsid w:val="00B27E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4466">
      <w:bodyDiv w:val="1"/>
      <w:marLeft w:val="0"/>
      <w:marRight w:val="0"/>
      <w:marTop w:val="0"/>
      <w:marBottom w:val="0"/>
      <w:divBdr>
        <w:top w:val="none" w:sz="0" w:space="0" w:color="auto"/>
        <w:left w:val="none" w:sz="0" w:space="0" w:color="auto"/>
        <w:bottom w:val="none" w:sz="0" w:space="0" w:color="auto"/>
        <w:right w:val="none" w:sz="0" w:space="0" w:color="auto"/>
      </w:divBdr>
    </w:div>
    <w:div w:id="180779164">
      <w:bodyDiv w:val="1"/>
      <w:marLeft w:val="0"/>
      <w:marRight w:val="0"/>
      <w:marTop w:val="0"/>
      <w:marBottom w:val="0"/>
      <w:divBdr>
        <w:top w:val="none" w:sz="0" w:space="0" w:color="auto"/>
        <w:left w:val="none" w:sz="0" w:space="0" w:color="auto"/>
        <w:bottom w:val="none" w:sz="0" w:space="0" w:color="auto"/>
        <w:right w:val="none" w:sz="0" w:space="0" w:color="auto"/>
      </w:divBdr>
    </w:div>
    <w:div w:id="229116856">
      <w:bodyDiv w:val="1"/>
      <w:marLeft w:val="0"/>
      <w:marRight w:val="0"/>
      <w:marTop w:val="0"/>
      <w:marBottom w:val="0"/>
      <w:divBdr>
        <w:top w:val="none" w:sz="0" w:space="0" w:color="auto"/>
        <w:left w:val="none" w:sz="0" w:space="0" w:color="auto"/>
        <w:bottom w:val="none" w:sz="0" w:space="0" w:color="auto"/>
        <w:right w:val="none" w:sz="0" w:space="0" w:color="auto"/>
      </w:divBdr>
    </w:div>
    <w:div w:id="326906016">
      <w:bodyDiv w:val="1"/>
      <w:marLeft w:val="0"/>
      <w:marRight w:val="0"/>
      <w:marTop w:val="0"/>
      <w:marBottom w:val="0"/>
      <w:divBdr>
        <w:top w:val="none" w:sz="0" w:space="0" w:color="auto"/>
        <w:left w:val="none" w:sz="0" w:space="0" w:color="auto"/>
        <w:bottom w:val="none" w:sz="0" w:space="0" w:color="auto"/>
        <w:right w:val="none" w:sz="0" w:space="0" w:color="auto"/>
      </w:divBdr>
    </w:div>
    <w:div w:id="532575823">
      <w:bodyDiv w:val="1"/>
      <w:marLeft w:val="0"/>
      <w:marRight w:val="0"/>
      <w:marTop w:val="0"/>
      <w:marBottom w:val="0"/>
      <w:divBdr>
        <w:top w:val="none" w:sz="0" w:space="0" w:color="auto"/>
        <w:left w:val="none" w:sz="0" w:space="0" w:color="auto"/>
        <w:bottom w:val="none" w:sz="0" w:space="0" w:color="auto"/>
        <w:right w:val="none" w:sz="0" w:space="0" w:color="auto"/>
      </w:divBdr>
    </w:div>
    <w:div w:id="700475189">
      <w:bodyDiv w:val="1"/>
      <w:marLeft w:val="0"/>
      <w:marRight w:val="0"/>
      <w:marTop w:val="0"/>
      <w:marBottom w:val="0"/>
      <w:divBdr>
        <w:top w:val="none" w:sz="0" w:space="0" w:color="auto"/>
        <w:left w:val="none" w:sz="0" w:space="0" w:color="auto"/>
        <w:bottom w:val="none" w:sz="0" w:space="0" w:color="auto"/>
        <w:right w:val="none" w:sz="0" w:space="0" w:color="auto"/>
      </w:divBdr>
    </w:div>
    <w:div w:id="979842007">
      <w:bodyDiv w:val="1"/>
      <w:marLeft w:val="0"/>
      <w:marRight w:val="0"/>
      <w:marTop w:val="0"/>
      <w:marBottom w:val="0"/>
      <w:divBdr>
        <w:top w:val="none" w:sz="0" w:space="0" w:color="auto"/>
        <w:left w:val="none" w:sz="0" w:space="0" w:color="auto"/>
        <w:bottom w:val="none" w:sz="0" w:space="0" w:color="auto"/>
        <w:right w:val="none" w:sz="0" w:space="0" w:color="auto"/>
      </w:divBdr>
    </w:div>
    <w:div w:id="1236479515">
      <w:bodyDiv w:val="1"/>
      <w:marLeft w:val="0"/>
      <w:marRight w:val="0"/>
      <w:marTop w:val="0"/>
      <w:marBottom w:val="0"/>
      <w:divBdr>
        <w:top w:val="none" w:sz="0" w:space="0" w:color="auto"/>
        <w:left w:val="none" w:sz="0" w:space="0" w:color="auto"/>
        <w:bottom w:val="none" w:sz="0" w:space="0" w:color="auto"/>
        <w:right w:val="none" w:sz="0" w:space="0" w:color="auto"/>
      </w:divBdr>
    </w:div>
    <w:div w:id="1322587425">
      <w:bodyDiv w:val="1"/>
      <w:marLeft w:val="0"/>
      <w:marRight w:val="0"/>
      <w:marTop w:val="0"/>
      <w:marBottom w:val="0"/>
      <w:divBdr>
        <w:top w:val="none" w:sz="0" w:space="0" w:color="auto"/>
        <w:left w:val="none" w:sz="0" w:space="0" w:color="auto"/>
        <w:bottom w:val="none" w:sz="0" w:space="0" w:color="auto"/>
        <w:right w:val="none" w:sz="0" w:space="0" w:color="auto"/>
      </w:divBdr>
      <w:divsChild>
        <w:div w:id="674110428">
          <w:marLeft w:val="-108"/>
          <w:marRight w:val="0"/>
          <w:marTop w:val="0"/>
          <w:marBottom w:val="0"/>
          <w:divBdr>
            <w:top w:val="none" w:sz="0" w:space="0" w:color="auto"/>
            <w:left w:val="none" w:sz="0" w:space="0" w:color="auto"/>
            <w:bottom w:val="none" w:sz="0" w:space="0" w:color="auto"/>
            <w:right w:val="none" w:sz="0" w:space="0" w:color="auto"/>
          </w:divBdr>
        </w:div>
      </w:divsChild>
    </w:div>
    <w:div w:id="1519277536">
      <w:bodyDiv w:val="1"/>
      <w:marLeft w:val="0"/>
      <w:marRight w:val="0"/>
      <w:marTop w:val="0"/>
      <w:marBottom w:val="0"/>
      <w:divBdr>
        <w:top w:val="none" w:sz="0" w:space="0" w:color="auto"/>
        <w:left w:val="none" w:sz="0" w:space="0" w:color="auto"/>
        <w:bottom w:val="none" w:sz="0" w:space="0" w:color="auto"/>
        <w:right w:val="none" w:sz="0" w:space="0" w:color="auto"/>
      </w:divBdr>
    </w:div>
    <w:div w:id="1687898795">
      <w:bodyDiv w:val="1"/>
      <w:marLeft w:val="0"/>
      <w:marRight w:val="0"/>
      <w:marTop w:val="0"/>
      <w:marBottom w:val="0"/>
      <w:divBdr>
        <w:top w:val="none" w:sz="0" w:space="0" w:color="auto"/>
        <w:left w:val="none" w:sz="0" w:space="0" w:color="auto"/>
        <w:bottom w:val="none" w:sz="0" w:space="0" w:color="auto"/>
        <w:right w:val="none" w:sz="0" w:space="0" w:color="auto"/>
      </w:divBdr>
    </w:div>
    <w:div w:id="1812288721">
      <w:bodyDiv w:val="1"/>
      <w:marLeft w:val="0"/>
      <w:marRight w:val="0"/>
      <w:marTop w:val="0"/>
      <w:marBottom w:val="0"/>
      <w:divBdr>
        <w:top w:val="none" w:sz="0" w:space="0" w:color="auto"/>
        <w:left w:val="none" w:sz="0" w:space="0" w:color="auto"/>
        <w:bottom w:val="none" w:sz="0" w:space="0" w:color="auto"/>
        <w:right w:val="none" w:sz="0" w:space="0" w:color="auto"/>
      </w:divBdr>
    </w:div>
    <w:div w:id="1820536179">
      <w:bodyDiv w:val="1"/>
      <w:marLeft w:val="0"/>
      <w:marRight w:val="0"/>
      <w:marTop w:val="0"/>
      <w:marBottom w:val="0"/>
      <w:divBdr>
        <w:top w:val="none" w:sz="0" w:space="0" w:color="auto"/>
        <w:left w:val="none" w:sz="0" w:space="0" w:color="auto"/>
        <w:bottom w:val="none" w:sz="0" w:space="0" w:color="auto"/>
        <w:right w:val="none" w:sz="0" w:space="0" w:color="auto"/>
      </w:divBdr>
    </w:div>
    <w:div w:id="1892812522">
      <w:bodyDiv w:val="1"/>
      <w:marLeft w:val="0"/>
      <w:marRight w:val="0"/>
      <w:marTop w:val="0"/>
      <w:marBottom w:val="0"/>
      <w:divBdr>
        <w:top w:val="none" w:sz="0" w:space="0" w:color="auto"/>
        <w:left w:val="none" w:sz="0" w:space="0" w:color="auto"/>
        <w:bottom w:val="none" w:sz="0" w:space="0" w:color="auto"/>
        <w:right w:val="none" w:sz="0" w:space="0" w:color="auto"/>
      </w:divBdr>
    </w:div>
    <w:div w:id="1980576639">
      <w:bodyDiv w:val="1"/>
      <w:marLeft w:val="0"/>
      <w:marRight w:val="0"/>
      <w:marTop w:val="0"/>
      <w:marBottom w:val="0"/>
      <w:divBdr>
        <w:top w:val="none" w:sz="0" w:space="0" w:color="auto"/>
        <w:left w:val="none" w:sz="0" w:space="0" w:color="auto"/>
        <w:bottom w:val="none" w:sz="0" w:space="0" w:color="auto"/>
        <w:right w:val="none" w:sz="0" w:space="0" w:color="auto"/>
      </w:divBdr>
    </w:div>
    <w:div w:id="2072850759">
      <w:bodyDiv w:val="1"/>
      <w:marLeft w:val="0"/>
      <w:marRight w:val="0"/>
      <w:marTop w:val="0"/>
      <w:marBottom w:val="0"/>
      <w:divBdr>
        <w:top w:val="none" w:sz="0" w:space="0" w:color="auto"/>
        <w:left w:val="none" w:sz="0" w:space="0" w:color="auto"/>
        <w:bottom w:val="none" w:sz="0" w:space="0" w:color="auto"/>
        <w:right w:val="none" w:sz="0" w:space="0" w:color="auto"/>
      </w:divBdr>
    </w:div>
    <w:div w:id="2079982913">
      <w:bodyDiv w:val="1"/>
      <w:marLeft w:val="0"/>
      <w:marRight w:val="0"/>
      <w:marTop w:val="0"/>
      <w:marBottom w:val="0"/>
      <w:divBdr>
        <w:top w:val="none" w:sz="0" w:space="0" w:color="auto"/>
        <w:left w:val="none" w:sz="0" w:space="0" w:color="auto"/>
        <w:bottom w:val="none" w:sz="0" w:space="0" w:color="auto"/>
        <w:right w:val="none" w:sz="0" w:space="0" w:color="auto"/>
      </w:divBdr>
    </w:div>
    <w:div w:id="210275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4</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Nina</cp:lastModifiedBy>
  <cp:revision>23</cp:revision>
  <dcterms:created xsi:type="dcterms:W3CDTF">2021-04-29T10:18:00Z</dcterms:created>
  <dcterms:modified xsi:type="dcterms:W3CDTF">2021-05-05T10:41:00Z</dcterms:modified>
</cp:coreProperties>
</file>